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0FFC" w:rsidRPr="00250C4A" w:rsidRDefault="009C0FFC" w:rsidP="009C0FFC">
      <w:pPr>
        <w:spacing w:before="120"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C0FFC" w:rsidRPr="00250C4A" w:rsidRDefault="009C0FFC" w:rsidP="009C0FFC">
      <w:pPr>
        <w:spacing w:before="120" w:after="12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250C4A">
        <w:rPr>
          <w:rFonts w:ascii="Times New Roman" w:hAnsi="Times New Roman" w:cs="Times New Roman"/>
          <w:b/>
          <w:sz w:val="24"/>
          <w:szCs w:val="24"/>
        </w:rPr>
        <w:t xml:space="preserve">Пресс-релиз: </w:t>
      </w:r>
    </w:p>
    <w:p w:rsidR="009C0FFC" w:rsidRPr="00250C4A" w:rsidRDefault="009C0FFC" w:rsidP="009C0FFC">
      <w:pPr>
        <w:spacing w:before="120" w:after="12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250C4A">
        <w:rPr>
          <w:rFonts w:ascii="Times New Roman" w:hAnsi="Times New Roman" w:cs="Times New Roman"/>
          <w:b/>
          <w:sz w:val="24"/>
          <w:szCs w:val="24"/>
          <w:lang w:val="en-US"/>
        </w:rPr>
        <w:t>GR</w:t>
      </w:r>
      <w:r w:rsidRPr="00250C4A">
        <w:rPr>
          <w:rFonts w:ascii="Times New Roman" w:hAnsi="Times New Roman" w:cs="Times New Roman"/>
          <w:b/>
          <w:sz w:val="24"/>
          <w:szCs w:val="24"/>
        </w:rPr>
        <w:t xml:space="preserve">-эксперты на форуме </w:t>
      </w:r>
      <w:proofErr w:type="spellStart"/>
      <w:r w:rsidRPr="00250C4A">
        <w:rPr>
          <w:rFonts w:ascii="Times New Roman" w:hAnsi="Times New Roman" w:cs="Times New Roman"/>
          <w:b/>
          <w:sz w:val="24"/>
          <w:szCs w:val="24"/>
        </w:rPr>
        <w:t>Baltic</w:t>
      </w:r>
      <w:proofErr w:type="spellEnd"/>
      <w:r w:rsidRPr="00250C4A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250C4A">
        <w:rPr>
          <w:rFonts w:ascii="Times New Roman" w:hAnsi="Times New Roman" w:cs="Times New Roman"/>
          <w:b/>
          <w:sz w:val="24"/>
          <w:szCs w:val="24"/>
        </w:rPr>
        <w:t>Weekend</w:t>
      </w:r>
      <w:proofErr w:type="spellEnd"/>
      <w:r w:rsidRPr="00250C4A">
        <w:rPr>
          <w:rFonts w:ascii="Times New Roman" w:hAnsi="Times New Roman" w:cs="Times New Roman"/>
          <w:b/>
          <w:sz w:val="24"/>
          <w:szCs w:val="24"/>
        </w:rPr>
        <w:t xml:space="preserve"> - 2016 обсудили проблемы коммуникации бизнеса и власти</w:t>
      </w:r>
    </w:p>
    <w:p w:rsidR="009C0FFC" w:rsidRPr="00250C4A" w:rsidRDefault="009C0FFC" w:rsidP="009C0FFC">
      <w:pPr>
        <w:spacing w:before="120" w:after="12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C0FFC" w:rsidRPr="00250C4A" w:rsidRDefault="009C0FFC" w:rsidP="009C0FFC">
      <w:pPr>
        <w:spacing w:before="120" w:after="120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50C4A">
        <w:rPr>
          <w:rFonts w:ascii="Times New Roman" w:eastAsia="Times New Roman" w:hAnsi="Times New Roman" w:cs="Times New Roman"/>
          <w:sz w:val="24"/>
          <w:szCs w:val="24"/>
        </w:rPr>
        <w:t xml:space="preserve">9 сентября в рамках коммуникационного форума </w:t>
      </w:r>
      <w:r w:rsidRPr="00250C4A">
        <w:rPr>
          <w:rFonts w:ascii="Times New Roman" w:eastAsia="Times New Roman" w:hAnsi="Times New Roman" w:cs="Times New Roman"/>
          <w:sz w:val="24"/>
          <w:szCs w:val="24"/>
          <w:lang w:val="en-US"/>
        </w:rPr>
        <w:t>Baltic</w:t>
      </w:r>
      <w:r w:rsidRPr="00250C4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250C4A">
        <w:rPr>
          <w:rFonts w:ascii="Times New Roman" w:eastAsia="Times New Roman" w:hAnsi="Times New Roman" w:cs="Times New Roman"/>
          <w:sz w:val="24"/>
          <w:szCs w:val="24"/>
          <w:lang w:val="en-US"/>
        </w:rPr>
        <w:t>Weekend</w:t>
      </w:r>
      <w:r w:rsidRPr="00250C4A">
        <w:rPr>
          <w:rFonts w:ascii="Times New Roman" w:eastAsia="Times New Roman" w:hAnsi="Times New Roman" w:cs="Times New Roman"/>
          <w:sz w:val="24"/>
          <w:szCs w:val="24"/>
        </w:rPr>
        <w:t xml:space="preserve"> – 2016 Ассоциаци</w:t>
      </w:r>
      <w:r>
        <w:rPr>
          <w:rFonts w:ascii="Times New Roman" w:eastAsia="Times New Roman" w:hAnsi="Times New Roman" w:cs="Times New Roman"/>
          <w:sz w:val="24"/>
          <w:szCs w:val="24"/>
        </w:rPr>
        <w:t>я</w:t>
      </w:r>
      <w:r w:rsidRPr="00250C4A">
        <w:rPr>
          <w:rFonts w:ascii="Times New Roman" w:eastAsia="Times New Roman" w:hAnsi="Times New Roman" w:cs="Times New Roman"/>
          <w:sz w:val="24"/>
          <w:szCs w:val="24"/>
        </w:rPr>
        <w:t xml:space="preserve"> директоров по коммуникациям и корпоративным медиа России (АКМР) </w:t>
      </w:r>
      <w:r>
        <w:rPr>
          <w:rFonts w:ascii="Times New Roman" w:eastAsia="Times New Roman" w:hAnsi="Times New Roman" w:cs="Times New Roman"/>
          <w:sz w:val="24"/>
          <w:szCs w:val="24"/>
        </w:rPr>
        <w:t>провела</w:t>
      </w:r>
      <w:r w:rsidRPr="00250C4A">
        <w:rPr>
          <w:rFonts w:ascii="Times New Roman" w:eastAsia="Times New Roman" w:hAnsi="Times New Roman" w:cs="Times New Roman"/>
          <w:sz w:val="24"/>
          <w:szCs w:val="24"/>
        </w:rPr>
        <w:t xml:space="preserve"> круглый стол </w:t>
      </w:r>
      <w:r w:rsidRPr="00250C4A">
        <w:rPr>
          <w:rFonts w:ascii="Times New Roman" w:eastAsia="Times New Roman" w:hAnsi="Times New Roman" w:cs="Times New Roman"/>
          <w:b/>
          <w:sz w:val="24"/>
          <w:szCs w:val="24"/>
        </w:rPr>
        <w:t>«</w:t>
      </w:r>
      <w:r w:rsidRPr="00250C4A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GR</w:t>
      </w:r>
      <w:r w:rsidRPr="00250C4A">
        <w:rPr>
          <w:rFonts w:ascii="Times New Roman" w:eastAsia="Times New Roman" w:hAnsi="Times New Roman" w:cs="Times New Roman"/>
          <w:b/>
          <w:sz w:val="24"/>
          <w:szCs w:val="24"/>
        </w:rPr>
        <w:t xml:space="preserve"> в России: кому и зачем он нужен»</w:t>
      </w:r>
      <w:r w:rsidRPr="00250C4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9C0FFC" w:rsidRPr="00250C4A" w:rsidRDefault="009C0FFC" w:rsidP="009C0FFC">
      <w:pPr>
        <w:spacing w:before="120" w:after="120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50C4A">
        <w:rPr>
          <w:rFonts w:ascii="Times New Roman" w:eastAsia="Times New Roman" w:hAnsi="Times New Roman" w:cs="Times New Roman"/>
          <w:sz w:val="24"/>
          <w:szCs w:val="24"/>
        </w:rPr>
        <w:t>Эксперты в области взаимоотношений бизнеса и власти собрались на ежегодном форуме в г. Санкт-Петербург для того, чтобы обсудить проблемы профессионального сообщества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и</w:t>
      </w:r>
      <w:r w:rsidRPr="00250C4A">
        <w:rPr>
          <w:rFonts w:ascii="Times New Roman" w:eastAsia="Times New Roman" w:hAnsi="Times New Roman" w:cs="Times New Roman"/>
          <w:sz w:val="24"/>
          <w:szCs w:val="24"/>
        </w:rPr>
        <w:t xml:space="preserve"> поделиться опытом успешной работы.</w:t>
      </w:r>
    </w:p>
    <w:p w:rsidR="009C0FFC" w:rsidRPr="00250C4A" w:rsidRDefault="009C0FFC" w:rsidP="009C0FFC">
      <w:pPr>
        <w:spacing w:before="120" w:after="120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50C4A">
        <w:rPr>
          <w:rFonts w:ascii="Times New Roman" w:eastAsia="Times New Roman" w:hAnsi="Times New Roman" w:cs="Times New Roman"/>
          <w:sz w:val="24"/>
          <w:szCs w:val="24"/>
        </w:rPr>
        <w:t xml:space="preserve">Открывая мероприятие </w:t>
      </w:r>
      <w:r w:rsidRPr="00250C4A">
        <w:rPr>
          <w:rFonts w:ascii="Times New Roman" w:eastAsia="Times New Roman" w:hAnsi="Times New Roman" w:cs="Times New Roman"/>
          <w:b/>
          <w:sz w:val="24"/>
          <w:szCs w:val="24"/>
        </w:rPr>
        <w:t>Президент АКМР, заместитель председателя концерна «Шелл» в России Игорь Игнатьев</w:t>
      </w:r>
      <w:r w:rsidRPr="00250C4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отметил</w:t>
      </w:r>
      <w:r w:rsidRPr="009C0FFC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r>
        <w:rPr>
          <w:rFonts w:ascii="Times New Roman" w:eastAsia="Times New Roman" w:hAnsi="Times New Roman" w:cs="Times New Roman"/>
          <w:sz w:val="24"/>
          <w:szCs w:val="24"/>
        </w:rPr>
        <w:t>«</w:t>
      </w:r>
      <w:r w:rsidRPr="00250C4A">
        <w:rPr>
          <w:rFonts w:ascii="Times New Roman" w:eastAsia="Times New Roman" w:hAnsi="Times New Roman" w:cs="Times New Roman"/>
          <w:i/>
          <w:sz w:val="24"/>
          <w:szCs w:val="24"/>
        </w:rPr>
        <w:t xml:space="preserve">Каждая компания постулирует своё уникальное видение подходов к коммуникации с властью, однако чаще всего в компаниях главным специалистом по </w:t>
      </w:r>
      <w:r w:rsidRPr="00250C4A">
        <w:rPr>
          <w:rFonts w:ascii="Times New Roman" w:eastAsia="Times New Roman" w:hAnsi="Times New Roman" w:cs="Times New Roman"/>
          <w:i/>
          <w:sz w:val="24"/>
          <w:szCs w:val="24"/>
          <w:lang w:val="en-US"/>
        </w:rPr>
        <w:t>GR</w:t>
      </w:r>
      <w:r w:rsidRPr="00250C4A">
        <w:rPr>
          <w:rFonts w:ascii="Times New Roman" w:eastAsia="Times New Roman" w:hAnsi="Times New Roman" w:cs="Times New Roman"/>
          <w:i/>
          <w:sz w:val="24"/>
          <w:szCs w:val="24"/>
        </w:rPr>
        <w:t xml:space="preserve"> является её генеральный директор, который за счёт своего статуса или знакомств ведёт диалог с регуляторами. С другой стороны – чиновники пытаются урегулировать эту отрасль, подведя её под термин «лоббизм», не создавая при этом чётких правил взаимодействия и зачастую не понимая, что они хотят от этого диалога. Это приводит к запутанной ситуации, исход которой неясен»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9C0FFC" w:rsidRPr="00250C4A" w:rsidRDefault="009C0FFC" w:rsidP="009C0FFC">
      <w:pPr>
        <w:spacing w:before="120" w:after="120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Председатель </w:t>
      </w:r>
      <w:r w:rsidRPr="009C0FFC">
        <w:rPr>
          <w:rFonts w:ascii="Times New Roman" w:eastAsia="Times New Roman" w:hAnsi="Times New Roman" w:cs="Times New Roman"/>
          <w:b/>
          <w:sz w:val="24"/>
          <w:szCs w:val="24"/>
        </w:rPr>
        <w:t>Комитета по развитию взаимоотношений бизнеса и власти АКМР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250C4A">
        <w:rPr>
          <w:rFonts w:ascii="Times New Roman" w:eastAsia="Times New Roman" w:hAnsi="Times New Roman" w:cs="Times New Roman"/>
          <w:b/>
          <w:sz w:val="24"/>
          <w:szCs w:val="24"/>
        </w:rPr>
        <w:t xml:space="preserve">Семён Жаворонков </w:t>
      </w:r>
      <w:r w:rsidRPr="00250C4A">
        <w:rPr>
          <w:rFonts w:ascii="Times New Roman" w:eastAsia="Times New Roman" w:hAnsi="Times New Roman" w:cs="Times New Roman"/>
          <w:sz w:val="24"/>
          <w:szCs w:val="24"/>
        </w:rPr>
        <w:t xml:space="preserve">обозначил возможный путь выхода из этой ситуации, требующий активной роли самих специалистов по </w:t>
      </w:r>
      <w:r w:rsidRPr="00250C4A">
        <w:rPr>
          <w:rFonts w:ascii="Times New Roman" w:eastAsia="Times New Roman" w:hAnsi="Times New Roman" w:cs="Times New Roman"/>
          <w:sz w:val="24"/>
          <w:szCs w:val="24"/>
          <w:lang w:val="en-US"/>
        </w:rPr>
        <w:t>GR</w:t>
      </w:r>
      <w:r w:rsidRPr="009C0FFC">
        <w:rPr>
          <w:rFonts w:ascii="Times New Roman" w:eastAsia="Times New Roman" w:hAnsi="Times New Roman" w:cs="Times New Roman"/>
          <w:sz w:val="24"/>
          <w:szCs w:val="24"/>
        </w:rPr>
        <w:t xml:space="preserve"> и внедрения отраслевого профессионального стандарта</w:t>
      </w:r>
      <w:r w:rsidRPr="00250C4A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Pr="00250C4A">
        <w:rPr>
          <w:rFonts w:ascii="Times New Roman" w:eastAsia="Times New Roman" w:hAnsi="Times New Roman" w:cs="Times New Roman"/>
          <w:i/>
          <w:sz w:val="24"/>
          <w:szCs w:val="24"/>
        </w:rPr>
        <w:t>«</w:t>
      </w:r>
      <w:proofErr w:type="spellStart"/>
      <w:r w:rsidRPr="00250C4A">
        <w:rPr>
          <w:rFonts w:ascii="Times New Roman" w:eastAsia="Times New Roman" w:hAnsi="Times New Roman" w:cs="Times New Roman"/>
          <w:i/>
          <w:sz w:val="24"/>
          <w:szCs w:val="24"/>
        </w:rPr>
        <w:t>Профстандарт</w:t>
      </w:r>
      <w:proofErr w:type="spellEnd"/>
      <w:r w:rsidRPr="00250C4A">
        <w:rPr>
          <w:rFonts w:ascii="Times New Roman" w:eastAsia="Times New Roman" w:hAnsi="Times New Roman" w:cs="Times New Roman"/>
          <w:i/>
          <w:sz w:val="24"/>
          <w:szCs w:val="24"/>
        </w:rPr>
        <w:t xml:space="preserve"> внесёт большое количество позитивных изменений в нашу работу – обозначит и конкретизирует трудовые функции, необходимые квалификации и уровень образования, позволит обеспечить социальные выплаты и пенсионное страхование. В конечном итоге разработка </w:t>
      </w:r>
      <w:proofErr w:type="spellStart"/>
      <w:r w:rsidRPr="00250C4A">
        <w:rPr>
          <w:rFonts w:ascii="Times New Roman" w:eastAsia="Times New Roman" w:hAnsi="Times New Roman" w:cs="Times New Roman"/>
          <w:i/>
          <w:sz w:val="24"/>
          <w:szCs w:val="24"/>
        </w:rPr>
        <w:t>профстандарта</w:t>
      </w:r>
      <w:proofErr w:type="spellEnd"/>
      <w:r w:rsidRPr="00250C4A">
        <w:rPr>
          <w:rFonts w:ascii="Times New Roman" w:eastAsia="Times New Roman" w:hAnsi="Times New Roman" w:cs="Times New Roman"/>
          <w:i/>
          <w:sz w:val="24"/>
          <w:szCs w:val="24"/>
        </w:rPr>
        <w:t xml:space="preserve"> выгодна самим работодателям так как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скажется на повышении</w:t>
      </w:r>
      <w:r w:rsidRPr="00250C4A">
        <w:rPr>
          <w:rFonts w:ascii="Times New Roman" w:eastAsia="Times New Roman" w:hAnsi="Times New Roman" w:cs="Times New Roman"/>
          <w:i/>
          <w:sz w:val="24"/>
          <w:szCs w:val="24"/>
        </w:rPr>
        <w:t xml:space="preserve"> квалификаци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и</w:t>
      </w:r>
      <w:r w:rsidRPr="00250C4A">
        <w:rPr>
          <w:rFonts w:ascii="Times New Roman" w:eastAsia="Times New Roman" w:hAnsi="Times New Roman" w:cs="Times New Roman"/>
          <w:i/>
          <w:sz w:val="24"/>
          <w:szCs w:val="24"/>
        </w:rPr>
        <w:t xml:space="preserve"> сотрудников, а, значит, и стоимост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и</w:t>
      </w:r>
      <w:r w:rsidRPr="00250C4A">
        <w:rPr>
          <w:rFonts w:ascii="Times New Roman" w:eastAsia="Times New Roman" w:hAnsi="Times New Roman" w:cs="Times New Roman"/>
          <w:i/>
          <w:sz w:val="24"/>
          <w:szCs w:val="24"/>
        </w:rPr>
        <w:t xml:space="preserve"> компаний. Приглашаю все заинтересованные стороны – коммерческие компании, профессиональные ассоциации, агентства и представителей государственных органов – присоединиться к разработке документа»</w:t>
      </w:r>
      <w:r w:rsidRPr="00250C4A">
        <w:rPr>
          <w:rFonts w:ascii="Times New Roman" w:eastAsia="Times New Roman" w:hAnsi="Times New Roman" w:cs="Times New Roman"/>
          <w:sz w:val="24"/>
          <w:szCs w:val="24"/>
        </w:rPr>
        <w:t xml:space="preserve">, – заявил С. Жаворонков. </w:t>
      </w:r>
    </w:p>
    <w:p w:rsidR="009C0FFC" w:rsidRPr="00250C4A" w:rsidRDefault="009C0FFC" w:rsidP="009C0FFC">
      <w:pPr>
        <w:spacing w:before="120" w:after="120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0" w:name="_GoBack"/>
      <w:bookmarkEnd w:id="0"/>
      <w:r w:rsidRPr="00250C4A">
        <w:rPr>
          <w:rFonts w:ascii="Times New Roman" w:eastAsia="Times New Roman" w:hAnsi="Times New Roman" w:cs="Times New Roman"/>
          <w:b/>
          <w:sz w:val="24"/>
          <w:szCs w:val="24"/>
        </w:rPr>
        <w:t>Председатель совета директоров агентства «</w:t>
      </w:r>
      <w:proofErr w:type="spellStart"/>
      <w:r w:rsidRPr="00250C4A">
        <w:rPr>
          <w:rFonts w:ascii="Times New Roman" w:eastAsia="Times New Roman" w:hAnsi="Times New Roman" w:cs="Times New Roman"/>
          <w:b/>
          <w:sz w:val="24"/>
          <w:szCs w:val="24"/>
        </w:rPr>
        <w:t>Никколо</w:t>
      </w:r>
      <w:proofErr w:type="spellEnd"/>
      <w:r w:rsidRPr="00250C4A">
        <w:rPr>
          <w:rFonts w:ascii="Times New Roman" w:eastAsia="Times New Roman" w:hAnsi="Times New Roman" w:cs="Times New Roman"/>
          <w:b/>
          <w:sz w:val="24"/>
          <w:szCs w:val="24"/>
        </w:rPr>
        <w:t xml:space="preserve"> М», вице-президент «</w:t>
      </w:r>
      <w:r w:rsidRPr="00250C4A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GR</w:t>
      </w:r>
      <w:r w:rsidRPr="00250C4A">
        <w:rPr>
          <w:rFonts w:ascii="Times New Roman" w:eastAsia="Times New Roman" w:hAnsi="Times New Roman" w:cs="Times New Roman"/>
          <w:b/>
          <w:sz w:val="24"/>
          <w:szCs w:val="24"/>
        </w:rPr>
        <w:t xml:space="preserve"> Лиги» Игорь </w:t>
      </w:r>
      <w:proofErr w:type="spellStart"/>
      <w:r w:rsidRPr="00250C4A">
        <w:rPr>
          <w:rFonts w:ascii="Times New Roman" w:eastAsia="Times New Roman" w:hAnsi="Times New Roman" w:cs="Times New Roman"/>
          <w:b/>
          <w:sz w:val="24"/>
          <w:szCs w:val="24"/>
        </w:rPr>
        <w:t>Минтусов</w:t>
      </w:r>
      <w:proofErr w:type="spellEnd"/>
      <w:r w:rsidRPr="00250C4A">
        <w:rPr>
          <w:rFonts w:ascii="Times New Roman" w:eastAsia="Times New Roman" w:hAnsi="Times New Roman" w:cs="Times New Roman"/>
          <w:sz w:val="24"/>
          <w:szCs w:val="24"/>
        </w:rPr>
        <w:t xml:space="preserve"> в ходе своего выступления рассказал об учебном пособии «GR и лоббизм: теория и практика», выпущенном в прошлом году под редакцией коллектива авторов в Санкт-Петербурге. В этой книге сделана попытка разграничения терминов «</w:t>
      </w:r>
      <w:r w:rsidRPr="00250C4A">
        <w:rPr>
          <w:rFonts w:ascii="Times New Roman" w:eastAsia="Times New Roman" w:hAnsi="Times New Roman" w:cs="Times New Roman"/>
          <w:sz w:val="24"/>
          <w:szCs w:val="24"/>
          <w:lang w:val="en-US"/>
        </w:rPr>
        <w:t>GR</w:t>
      </w:r>
      <w:r w:rsidRPr="00250C4A">
        <w:rPr>
          <w:rFonts w:ascii="Times New Roman" w:eastAsia="Times New Roman" w:hAnsi="Times New Roman" w:cs="Times New Roman"/>
          <w:sz w:val="24"/>
          <w:szCs w:val="24"/>
        </w:rPr>
        <w:t xml:space="preserve">» и «лоббизм», которые в нашей стране часто смешиваются, несмотря на их разное значение. </w:t>
      </w:r>
      <w:r w:rsidRPr="00250C4A">
        <w:rPr>
          <w:rFonts w:ascii="Times New Roman" w:eastAsia="Times New Roman" w:hAnsi="Times New Roman" w:cs="Times New Roman"/>
          <w:i/>
          <w:sz w:val="24"/>
          <w:szCs w:val="24"/>
        </w:rPr>
        <w:t>«</w:t>
      </w:r>
      <w:r w:rsidRPr="00250C4A">
        <w:rPr>
          <w:rFonts w:ascii="Times New Roman" w:eastAsia="Times New Roman" w:hAnsi="Times New Roman" w:cs="Times New Roman"/>
          <w:i/>
          <w:sz w:val="24"/>
          <w:szCs w:val="24"/>
          <w:lang w:val="en-US"/>
        </w:rPr>
        <w:t>GR</w:t>
      </w:r>
      <w:r w:rsidRPr="00250C4A">
        <w:rPr>
          <w:rFonts w:ascii="Times New Roman" w:eastAsia="Times New Roman" w:hAnsi="Times New Roman" w:cs="Times New Roman"/>
          <w:i/>
          <w:sz w:val="24"/>
          <w:szCs w:val="24"/>
        </w:rPr>
        <w:t xml:space="preserve"> это выстраивание долгосрочных отношений между структурами, лоббизм – поиск конкретного решения, подписи под документом»</w:t>
      </w:r>
      <w:r w:rsidRPr="00250C4A">
        <w:rPr>
          <w:rFonts w:ascii="Times New Roman" w:eastAsia="Times New Roman" w:hAnsi="Times New Roman" w:cs="Times New Roman"/>
          <w:sz w:val="24"/>
          <w:szCs w:val="24"/>
        </w:rPr>
        <w:t xml:space="preserve">, – определил И. </w:t>
      </w:r>
      <w:proofErr w:type="spellStart"/>
      <w:r w:rsidRPr="00250C4A">
        <w:rPr>
          <w:rFonts w:ascii="Times New Roman" w:eastAsia="Times New Roman" w:hAnsi="Times New Roman" w:cs="Times New Roman"/>
          <w:sz w:val="24"/>
          <w:szCs w:val="24"/>
        </w:rPr>
        <w:t>Минтусов</w:t>
      </w:r>
      <w:proofErr w:type="spellEnd"/>
      <w:r w:rsidRPr="00250C4A">
        <w:rPr>
          <w:rFonts w:ascii="Times New Roman" w:eastAsia="Times New Roman" w:hAnsi="Times New Roman" w:cs="Times New Roman"/>
          <w:sz w:val="24"/>
          <w:szCs w:val="24"/>
        </w:rPr>
        <w:t>. Проблемой является определённое негативное значение, придаваемое слову «лоббизм»,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и, хотя</w:t>
      </w:r>
      <w:r w:rsidRPr="00250C4A">
        <w:rPr>
          <w:rFonts w:ascii="Times New Roman" w:eastAsia="Times New Roman" w:hAnsi="Times New Roman" w:cs="Times New Roman"/>
          <w:sz w:val="24"/>
          <w:szCs w:val="24"/>
        </w:rPr>
        <w:t xml:space="preserve"> ни в одной организации нет департамента по лоббизму, в нём </w:t>
      </w:r>
      <w:r w:rsidRPr="00250C4A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заинтересованы все коммерческие компании. Часто случается, что лоббизм воспринимается как результат </w:t>
      </w:r>
      <w:r w:rsidRPr="00250C4A">
        <w:rPr>
          <w:rFonts w:ascii="Times New Roman" w:eastAsia="Times New Roman" w:hAnsi="Times New Roman" w:cs="Times New Roman"/>
          <w:sz w:val="24"/>
          <w:szCs w:val="24"/>
          <w:lang w:val="en-US"/>
        </w:rPr>
        <w:t>GR</w:t>
      </w:r>
      <w:r w:rsidRPr="00250C4A">
        <w:rPr>
          <w:rFonts w:ascii="Times New Roman" w:eastAsia="Times New Roman" w:hAnsi="Times New Roman" w:cs="Times New Roman"/>
          <w:sz w:val="24"/>
          <w:szCs w:val="24"/>
        </w:rPr>
        <w:t xml:space="preserve">-работы, </w:t>
      </w:r>
      <w:r>
        <w:rPr>
          <w:rFonts w:ascii="Times New Roman" w:eastAsia="Times New Roman" w:hAnsi="Times New Roman" w:cs="Times New Roman"/>
          <w:sz w:val="24"/>
          <w:szCs w:val="24"/>
        </w:rPr>
        <w:t>но о</w:t>
      </w:r>
      <w:r w:rsidRPr="00250C4A">
        <w:rPr>
          <w:rFonts w:ascii="Times New Roman" w:eastAsia="Times New Roman" w:hAnsi="Times New Roman" w:cs="Times New Roman"/>
          <w:sz w:val="24"/>
          <w:szCs w:val="24"/>
        </w:rPr>
        <w:t>на не всегда приводит к быстрому и осязаемому результату</w:t>
      </w:r>
      <w:r>
        <w:rPr>
          <w:rFonts w:ascii="Times New Roman" w:eastAsia="Times New Roman" w:hAnsi="Times New Roman" w:cs="Times New Roman"/>
          <w:sz w:val="24"/>
          <w:szCs w:val="24"/>
        </w:rPr>
        <w:t>. При этом лоббистские усилия не приведут к выстраиванию понятной и открытой коммуникации между бизнесом и властью</w:t>
      </w:r>
      <w:r w:rsidRPr="00250C4A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spellStart"/>
      <w:r w:rsidRPr="00250C4A">
        <w:rPr>
          <w:rFonts w:ascii="Times New Roman" w:eastAsia="Times New Roman" w:hAnsi="Times New Roman" w:cs="Times New Roman"/>
          <w:sz w:val="24"/>
          <w:szCs w:val="24"/>
        </w:rPr>
        <w:t>И.Минтусов</w:t>
      </w:r>
      <w:proofErr w:type="spellEnd"/>
      <w:r w:rsidRPr="00250C4A">
        <w:rPr>
          <w:rFonts w:ascii="Times New Roman" w:eastAsia="Times New Roman" w:hAnsi="Times New Roman" w:cs="Times New Roman"/>
          <w:sz w:val="24"/>
          <w:szCs w:val="24"/>
        </w:rPr>
        <w:t xml:space="preserve"> согласился с необходимостью регулирования сферы </w:t>
      </w:r>
      <w:r w:rsidRPr="00250C4A">
        <w:rPr>
          <w:rFonts w:ascii="Times New Roman" w:eastAsia="Times New Roman" w:hAnsi="Times New Roman" w:cs="Times New Roman"/>
          <w:sz w:val="24"/>
          <w:szCs w:val="24"/>
          <w:lang w:val="en-US"/>
        </w:rPr>
        <w:t>GR</w:t>
      </w:r>
      <w:r w:rsidRPr="00250C4A">
        <w:rPr>
          <w:rFonts w:ascii="Times New Roman" w:eastAsia="Times New Roman" w:hAnsi="Times New Roman" w:cs="Times New Roman"/>
          <w:sz w:val="24"/>
          <w:szCs w:val="24"/>
        </w:rPr>
        <w:t xml:space="preserve"> и разработки соответствующих профессиональных стандартов.</w:t>
      </w:r>
    </w:p>
    <w:p w:rsidR="009C0FFC" w:rsidRPr="00250C4A" w:rsidRDefault="009C0FFC" w:rsidP="009C0FFC">
      <w:pPr>
        <w:spacing w:before="120" w:after="120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9C0FFC" w:rsidRDefault="009C0FFC" w:rsidP="009C0FFC">
      <w:pPr>
        <w:spacing w:before="120" w:after="120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50C4A">
        <w:rPr>
          <w:rFonts w:ascii="Times New Roman" w:eastAsia="Times New Roman" w:hAnsi="Times New Roman" w:cs="Times New Roman"/>
          <w:b/>
          <w:sz w:val="24"/>
          <w:szCs w:val="24"/>
        </w:rPr>
        <w:t xml:space="preserve">Исполнительный директор Ассоциации менеджеров России Вячеслав Евсеев </w:t>
      </w:r>
      <w:r w:rsidRPr="00250C4A">
        <w:rPr>
          <w:rFonts w:ascii="Times New Roman" w:eastAsia="Times New Roman" w:hAnsi="Times New Roman" w:cs="Times New Roman"/>
          <w:sz w:val="24"/>
          <w:szCs w:val="24"/>
        </w:rPr>
        <w:t>в своём выступлении затрону</w:t>
      </w:r>
      <w:r>
        <w:rPr>
          <w:rFonts w:ascii="Times New Roman" w:eastAsia="Times New Roman" w:hAnsi="Times New Roman" w:cs="Times New Roman"/>
          <w:sz w:val="24"/>
          <w:szCs w:val="24"/>
        </w:rPr>
        <w:t>л</w:t>
      </w:r>
      <w:r w:rsidRPr="00250C4A">
        <w:rPr>
          <w:rFonts w:ascii="Times New Roman" w:eastAsia="Times New Roman" w:hAnsi="Times New Roman" w:cs="Times New Roman"/>
          <w:sz w:val="24"/>
          <w:szCs w:val="24"/>
        </w:rPr>
        <w:t xml:space="preserve"> проблему усложнения </w:t>
      </w:r>
      <w:r w:rsidRPr="00250C4A">
        <w:rPr>
          <w:rFonts w:ascii="Times New Roman" w:eastAsia="Times New Roman" w:hAnsi="Times New Roman" w:cs="Times New Roman"/>
          <w:sz w:val="24"/>
          <w:szCs w:val="24"/>
          <w:lang w:val="en-US"/>
        </w:rPr>
        <w:t>GR</w:t>
      </w:r>
      <w:r w:rsidRPr="00250C4A">
        <w:rPr>
          <w:rFonts w:ascii="Times New Roman" w:eastAsia="Times New Roman" w:hAnsi="Times New Roman" w:cs="Times New Roman"/>
          <w:sz w:val="24"/>
          <w:szCs w:val="24"/>
        </w:rPr>
        <w:t xml:space="preserve">-коммуникаций. Экономическая и политическая ситуация в стране ведёт к изменениям в характере отношений бизнеса и государства. </w:t>
      </w:r>
      <w:r>
        <w:rPr>
          <w:rFonts w:ascii="Times New Roman" w:eastAsia="Times New Roman" w:hAnsi="Times New Roman" w:cs="Times New Roman"/>
          <w:sz w:val="24"/>
          <w:szCs w:val="24"/>
        </w:rPr>
        <w:t>«К</w:t>
      </w:r>
      <w:r w:rsidRPr="00250C4A">
        <w:rPr>
          <w:rFonts w:ascii="Times New Roman" w:eastAsia="Times New Roman" w:hAnsi="Times New Roman" w:cs="Times New Roman"/>
          <w:sz w:val="24"/>
          <w:szCs w:val="24"/>
        </w:rPr>
        <w:t xml:space="preserve">омпетенция российских </w:t>
      </w:r>
      <w:r w:rsidRPr="00250C4A">
        <w:rPr>
          <w:rFonts w:ascii="Times New Roman" w:eastAsia="Times New Roman" w:hAnsi="Times New Roman" w:cs="Times New Roman"/>
          <w:sz w:val="24"/>
          <w:szCs w:val="24"/>
          <w:lang w:val="en-US"/>
        </w:rPr>
        <w:t>GR</w:t>
      </w:r>
      <w:r w:rsidRPr="00250C4A">
        <w:rPr>
          <w:rFonts w:ascii="Times New Roman" w:eastAsia="Times New Roman" w:hAnsi="Times New Roman" w:cs="Times New Roman"/>
          <w:sz w:val="24"/>
          <w:szCs w:val="24"/>
        </w:rPr>
        <w:t xml:space="preserve">-специалистов может оказаться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неожиданно </w:t>
      </w:r>
      <w:r w:rsidRPr="00250C4A">
        <w:rPr>
          <w:rFonts w:ascii="Times New Roman" w:eastAsia="Times New Roman" w:hAnsi="Times New Roman" w:cs="Times New Roman"/>
          <w:sz w:val="24"/>
          <w:szCs w:val="24"/>
        </w:rPr>
        <w:t>востребованной на международном рынке при разработке дорожных карт поддержки экспортеров по рынкам и товарам, тем более, что государство активно формирует инфраструктуру поддержки программы экспорта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» – отметил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В.Евсеев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9C0FFC" w:rsidRDefault="009C0FFC" w:rsidP="009C0FFC">
      <w:pPr>
        <w:spacing w:before="120" w:after="120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9C0FFC" w:rsidRPr="00250C4A" w:rsidRDefault="009C0FFC" w:rsidP="009C0FFC">
      <w:pPr>
        <w:spacing w:before="120" w:after="120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50C4A">
        <w:rPr>
          <w:rFonts w:ascii="Times New Roman" w:eastAsia="Times New Roman" w:hAnsi="Times New Roman" w:cs="Times New Roman"/>
          <w:sz w:val="24"/>
          <w:szCs w:val="24"/>
        </w:rPr>
        <w:t>Также в ходе дискуссии выступили:</w:t>
      </w:r>
    </w:p>
    <w:p w:rsidR="009C0FFC" w:rsidRPr="00250C4A" w:rsidRDefault="009C0FFC" w:rsidP="009C0FFC">
      <w:pPr>
        <w:spacing w:before="120" w:after="120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50C4A">
        <w:rPr>
          <w:rFonts w:ascii="Times New Roman" w:eastAsia="Times New Roman" w:hAnsi="Times New Roman" w:cs="Times New Roman"/>
          <w:sz w:val="24"/>
          <w:szCs w:val="24"/>
        </w:rPr>
        <w:t>Андрей Безруков, директор по стра</w:t>
      </w:r>
      <w:r w:rsidR="00733711">
        <w:rPr>
          <w:rFonts w:ascii="Times New Roman" w:eastAsia="Times New Roman" w:hAnsi="Times New Roman" w:cs="Times New Roman"/>
          <w:sz w:val="24"/>
          <w:szCs w:val="24"/>
        </w:rPr>
        <w:t xml:space="preserve">тегическому маркетингу GS </w:t>
      </w:r>
      <w:proofErr w:type="spellStart"/>
      <w:r w:rsidR="00733711">
        <w:rPr>
          <w:rFonts w:ascii="Times New Roman" w:eastAsia="Times New Roman" w:hAnsi="Times New Roman" w:cs="Times New Roman"/>
          <w:sz w:val="24"/>
          <w:szCs w:val="24"/>
        </w:rPr>
        <w:t>Group</w:t>
      </w:r>
      <w:proofErr w:type="spellEnd"/>
      <w:r w:rsidR="00733711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9C0FFC" w:rsidRPr="00250C4A" w:rsidRDefault="009C0FFC" w:rsidP="009C0FFC">
      <w:pPr>
        <w:spacing w:before="120" w:after="120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50C4A">
        <w:rPr>
          <w:rFonts w:ascii="Times New Roman" w:eastAsia="Times New Roman" w:hAnsi="Times New Roman" w:cs="Times New Roman"/>
          <w:sz w:val="24"/>
          <w:szCs w:val="24"/>
        </w:rPr>
        <w:t>Сергей Черненко, директор департамента по корпоративным вопросам ООО «</w:t>
      </w:r>
      <w:proofErr w:type="spellStart"/>
      <w:r w:rsidRPr="00250C4A">
        <w:rPr>
          <w:rFonts w:ascii="Times New Roman" w:eastAsia="Times New Roman" w:hAnsi="Times New Roman" w:cs="Times New Roman"/>
          <w:sz w:val="24"/>
          <w:szCs w:val="24"/>
        </w:rPr>
        <w:t>Бакарди</w:t>
      </w:r>
      <w:proofErr w:type="spellEnd"/>
      <w:r w:rsidRPr="00250C4A">
        <w:rPr>
          <w:rFonts w:ascii="Times New Roman" w:eastAsia="Times New Roman" w:hAnsi="Times New Roman" w:cs="Times New Roman"/>
          <w:sz w:val="24"/>
          <w:szCs w:val="24"/>
        </w:rPr>
        <w:t xml:space="preserve"> Рус»</w:t>
      </w:r>
      <w:r w:rsidR="00733711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733711" w:rsidRDefault="00733711" w:rsidP="00733711">
      <w:pPr>
        <w:spacing w:before="120" w:after="120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50C4A">
        <w:rPr>
          <w:rFonts w:ascii="Times New Roman" w:eastAsia="Times New Roman" w:hAnsi="Times New Roman" w:cs="Times New Roman"/>
          <w:sz w:val="24"/>
          <w:szCs w:val="24"/>
        </w:rPr>
        <w:t>Олеся Теплова, директор департамента маркетинга и PR онлайн-кинотеатра Tvzavr.ru</w:t>
      </w:r>
      <w:r>
        <w:rPr>
          <w:rFonts w:ascii="Times New Roman" w:eastAsia="Times New Roman" w:hAnsi="Times New Roman" w:cs="Times New Roman"/>
          <w:sz w:val="24"/>
          <w:szCs w:val="24"/>
        </w:rPr>
        <w:t>;</w:t>
      </w:r>
      <w:r w:rsidRPr="0073371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9C0FFC" w:rsidRPr="00250C4A" w:rsidRDefault="009C0FFC" w:rsidP="009C0FFC">
      <w:pPr>
        <w:spacing w:before="120" w:after="120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50C4A">
        <w:rPr>
          <w:rFonts w:ascii="Times New Roman" w:eastAsia="Times New Roman" w:hAnsi="Times New Roman" w:cs="Times New Roman"/>
          <w:sz w:val="24"/>
          <w:szCs w:val="24"/>
        </w:rPr>
        <w:t>Александр Тимофеев, генеральный директор ООО «СПб Лоцман», член правления Некоммерческого партнерства «Национальное объе</w:t>
      </w:r>
      <w:r w:rsidR="00733711">
        <w:rPr>
          <w:rFonts w:ascii="Times New Roman" w:eastAsia="Times New Roman" w:hAnsi="Times New Roman" w:cs="Times New Roman"/>
          <w:sz w:val="24"/>
          <w:szCs w:val="24"/>
        </w:rPr>
        <w:t>динение лоцманских организаций»;</w:t>
      </w:r>
    </w:p>
    <w:p w:rsidR="00733711" w:rsidRPr="00250C4A" w:rsidRDefault="00733711" w:rsidP="00733711">
      <w:pPr>
        <w:spacing w:before="120" w:after="120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50C4A">
        <w:rPr>
          <w:rFonts w:ascii="Times New Roman" w:eastAsia="Times New Roman" w:hAnsi="Times New Roman" w:cs="Times New Roman"/>
          <w:sz w:val="24"/>
          <w:szCs w:val="24"/>
        </w:rPr>
        <w:t>Екатерина Шустер, руководитель пресс - службы АКАР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9C0FFC" w:rsidRDefault="009C0FFC" w:rsidP="009C0FFC">
      <w:pPr>
        <w:spacing w:before="120" w:after="120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9C0FFC" w:rsidRDefault="009C0FFC" w:rsidP="009C0FFC">
      <w:pPr>
        <w:spacing w:before="120" w:after="120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Эксперты ответили на вопросы участников форума </w:t>
      </w:r>
      <w:r>
        <w:rPr>
          <w:rFonts w:ascii="Times New Roman" w:eastAsia="Times New Roman" w:hAnsi="Times New Roman" w:cs="Times New Roman"/>
          <w:sz w:val="24"/>
          <w:szCs w:val="24"/>
          <w:lang w:val="en-US"/>
        </w:rPr>
        <w:t>Baltic</w:t>
      </w:r>
      <w:r w:rsidRPr="00250C4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en-US"/>
        </w:rPr>
        <w:t>Weekend</w:t>
      </w:r>
      <w:r w:rsidRPr="00250C4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– 2016 и согласились с необходимостью дальнейшего продолжение дискуссии для выработки единого подхода к положениям создаваемого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профстандарта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9C0FFC" w:rsidRPr="00250C4A" w:rsidRDefault="009C0FFC" w:rsidP="009C0FFC">
      <w:pPr>
        <w:spacing w:before="120" w:after="120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9C0FFC" w:rsidRPr="00250C4A" w:rsidRDefault="009C0FFC" w:rsidP="009C0FFC">
      <w:pPr>
        <w:spacing w:before="120" w:after="120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9C0FFC" w:rsidRPr="00250C4A" w:rsidRDefault="009C0FFC" w:rsidP="009C0FFC">
      <w:pPr>
        <w:spacing w:before="120" w:after="120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9C0FFC" w:rsidRDefault="009C0FFC" w:rsidP="009C0FFC">
      <w:pPr>
        <w:spacing w:before="120" w:after="120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*** </w:t>
      </w:r>
    </w:p>
    <w:p w:rsidR="009C0FFC" w:rsidRPr="00250C4A" w:rsidRDefault="009C0FFC" w:rsidP="009C0FFC">
      <w:pPr>
        <w:spacing w:before="120" w:after="120"/>
        <w:ind w:firstLine="708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proofErr w:type="spellStart"/>
      <w:r w:rsidRPr="00250C4A">
        <w:rPr>
          <w:rFonts w:ascii="Times New Roman" w:eastAsia="Times New Roman" w:hAnsi="Times New Roman" w:cs="Times New Roman"/>
          <w:i/>
          <w:sz w:val="24"/>
          <w:szCs w:val="24"/>
        </w:rPr>
        <w:t>Справочно</w:t>
      </w:r>
      <w:proofErr w:type="spellEnd"/>
      <w:r w:rsidRPr="00250C4A">
        <w:rPr>
          <w:rFonts w:ascii="Times New Roman" w:eastAsia="Times New Roman" w:hAnsi="Times New Roman" w:cs="Times New Roman"/>
          <w:i/>
          <w:sz w:val="24"/>
          <w:szCs w:val="24"/>
        </w:rPr>
        <w:t>:</w:t>
      </w:r>
    </w:p>
    <w:p w:rsidR="009C0FFC" w:rsidRPr="00250C4A" w:rsidRDefault="009C0FFC" w:rsidP="009C0FFC">
      <w:pPr>
        <w:spacing w:before="120" w:after="120"/>
        <w:ind w:firstLine="708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250C4A">
        <w:rPr>
          <w:rFonts w:ascii="Times New Roman" w:eastAsia="Times New Roman" w:hAnsi="Times New Roman" w:cs="Times New Roman"/>
          <w:i/>
          <w:sz w:val="24"/>
          <w:szCs w:val="24"/>
        </w:rPr>
        <w:t xml:space="preserve">Комитет АКМР по развитию взаимодействия бизнеса и власти создан в 2016 году. В него вошли представители крупных корпораций и агентств, профессионально работающие в сфере </w:t>
      </w:r>
      <w:r w:rsidRPr="00250C4A">
        <w:rPr>
          <w:rFonts w:ascii="Times New Roman" w:eastAsia="Times New Roman" w:hAnsi="Times New Roman" w:cs="Times New Roman"/>
          <w:i/>
          <w:sz w:val="24"/>
          <w:szCs w:val="24"/>
          <w:lang w:val="en-US"/>
        </w:rPr>
        <w:t>GR</w:t>
      </w:r>
      <w:r w:rsidRPr="00250C4A">
        <w:rPr>
          <w:rFonts w:ascii="Times New Roman" w:eastAsia="Times New Roman" w:hAnsi="Times New Roman" w:cs="Times New Roman"/>
          <w:i/>
          <w:sz w:val="24"/>
          <w:szCs w:val="24"/>
        </w:rPr>
        <w:t xml:space="preserve">. Главная задача работы комитета – создание и </w:t>
      </w:r>
      <w:r w:rsidRPr="00250C4A">
        <w:rPr>
          <w:rFonts w:ascii="Times New Roman" w:eastAsia="Times New Roman" w:hAnsi="Times New Roman" w:cs="Times New Roman"/>
          <w:i/>
          <w:sz w:val="24"/>
          <w:szCs w:val="24"/>
        </w:rPr>
        <w:lastRenderedPageBreak/>
        <w:t xml:space="preserve">институционализация инструментов для равноправного диалога представителей бизнеса и государственных органов власти, разработка и продвижение нормативных документов, регулирующих этот диалог, создание базы знаний и обмена опытом, доступной для всех заинтересованных сторон. </w:t>
      </w:r>
    </w:p>
    <w:p w:rsidR="000C0C53" w:rsidRPr="009C0FFC" w:rsidRDefault="00362199" w:rsidP="009C0FFC">
      <w:r w:rsidRPr="009C0FFC">
        <w:t xml:space="preserve"> </w:t>
      </w:r>
    </w:p>
    <w:sectPr w:rsidR="000C0C53" w:rsidRPr="009C0FFC">
      <w:head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165A6" w:rsidRDefault="000165A6" w:rsidP="002859F5">
      <w:pPr>
        <w:spacing w:after="0" w:line="240" w:lineRule="auto"/>
      </w:pPr>
      <w:r>
        <w:separator/>
      </w:r>
    </w:p>
  </w:endnote>
  <w:endnote w:type="continuationSeparator" w:id="0">
    <w:p w:rsidR="000165A6" w:rsidRDefault="000165A6" w:rsidP="002859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5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165A6" w:rsidRDefault="000165A6" w:rsidP="002859F5">
      <w:pPr>
        <w:spacing w:after="0" w:line="240" w:lineRule="auto"/>
      </w:pPr>
      <w:r>
        <w:separator/>
      </w:r>
    </w:p>
  </w:footnote>
  <w:footnote w:type="continuationSeparator" w:id="0">
    <w:p w:rsidR="000165A6" w:rsidRDefault="000165A6" w:rsidP="002859F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59F5" w:rsidRPr="002859F5" w:rsidRDefault="002859F5" w:rsidP="002859F5">
    <w:pPr>
      <w:pStyle w:val="Header"/>
      <w:jc w:val="center"/>
    </w:pPr>
    <w:r w:rsidRPr="00BE6C97">
      <w:rPr>
        <w:noProof/>
        <w:lang w:val="en-US" w:eastAsia="en-US"/>
      </w:rPr>
      <w:drawing>
        <wp:inline distT="0" distB="0" distL="0" distR="0" wp14:anchorId="440AD718" wp14:editId="6EEA8623">
          <wp:extent cx="1815544" cy="857250"/>
          <wp:effectExtent l="0" t="0" r="0" b="0"/>
          <wp:docPr id="1026" name="Рисунок 2" descr="http://www.akospr.ru/wp-content/uploads/2014/10/AKMP_main_logo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6" name="Рисунок 2" descr="http://www.akospr.ru/wp-content/uploads/2014/10/AKMP_main_logo1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15544" cy="857250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744C"/>
    <w:rsid w:val="0000130F"/>
    <w:rsid w:val="00004AB0"/>
    <w:rsid w:val="0000596C"/>
    <w:rsid w:val="000105EA"/>
    <w:rsid w:val="00010E55"/>
    <w:rsid w:val="000165A6"/>
    <w:rsid w:val="000175CD"/>
    <w:rsid w:val="0002166A"/>
    <w:rsid w:val="0002172B"/>
    <w:rsid w:val="00025B34"/>
    <w:rsid w:val="00025B48"/>
    <w:rsid w:val="00034127"/>
    <w:rsid w:val="00035036"/>
    <w:rsid w:val="00040EAC"/>
    <w:rsid w:val="0004791E"/>
    <w:rsid w:val="000523F0"/>
    <w:rsid w:val="00052E7C"/>
    <w:rsid w:val="00061931"/>
    <w:rsid w:val="00064556"/>
    <w:rsid w:val="0006559F"/>
    <w:rsid w:val="000657C1"/>
    <w:rsid w:val="00065A05"/>
    <w:rsid w:val="00066456"/>
    <w:rsid w:val="0007213C"/>
    <w:rsid w:val="00073140"/>
    <w:rsid w:val="000758EB"/>
    <w:rsid w:val="00075DB6"/>
    <w:rsid w:val="00076A82"/>
    <w:rsid w:val="00080EAF"/>
    <w:rsid w:val="00086CDB"/>
    <w:rsid w:val="00087E20"/>
    <w:rsid w:val="00094F49"/>
    <w:rsid w:val="00097AC1"/>
    <w:rsid w:val="00097B74"/>
    <w:rsid w:val="000A1637"/>
    <w:rsid w:val="000A1782"/>
    <w:rsid w:val="000A408E"/>
    <w:rsid w:val="000A5090"/>
    <w:rsid w:val="000A59EF"/>
    <w:rsid w:val="000B512E"/>
    <w:rsid w:val="000B5705"/>
    <w:rsid w:val="000B737A"/>
    <w:rsid w:val="000C0C53"/>
    <w:rsid w:val="000C2F7F"/>
    <w:rsid w:val="000C58FF"/>
    <w:rsid w:val="000C6C55"/>
    <w:rsid w:val="000C7F71"/>
    <w:rsid w:val="000D0BE6"/>
    <w:rsid w:val="000D3264"/>
    <w:rsid w:val="000D3994"/>
    <w:rsid w:val="000E35AF"/>
    <w:rsid w:val="000E3BB2"/>
    <w:rsid w:val="000F3214"/>
    <w:rsid w:val="000F7E23"/>
    <w:rsid w:val="001012B0"/>
    <w:rsid w:val="001016CE"/>
    <w:rsid w:val="00102753"/>
    <w:rsid w:val="00107C6C"/>
    <w:rsid w:val="00115606"/>
    <w:rsid w:val="00115953"/>
    <w:rsid w:val="001175EB"/>
    <w:rsid w:val="0012040F"/>
    <w:rsid w:val="0012373A"/>
    <w:rsid w:val="0012762F"/>
    <w:rsid w:val="00137B73"/>
    <w:rsid w:val="00144622"/>
    <w:rsid w:val="00150EE4"/>
    <w:rsid w:val="00152CDD"/>
    <w:rsid w:val="00155BDA"/>
    <w:rsid w:val="0015681A"/>
    <w:rsid w:val="00156F9D"/>
    <w:rsid w:val="001643B2"/>
    <w:rsid w:val="0016601C"/>
    <w:rsid w:val="00170208"/>
    <w:rsid w:val="00171CA0"/>
    <w:rsid w:val="0017483F"/>
    <w:rsid w:val="00174D10"/>
    <w:rsid w:val="0018570E"/>
    <w:rsid w:val="00186B3A"/>
    <w:rsid w:val="001901E6"/>
    <w:rsid w:val="00193794"/>
    <w:rsid w:val="00195129"/>
    <w:rsid w:val="00195E64"/>
    <w:rsid w:val="001964A7"/>
    <w:rsid w:val="0019697A"/>
    <w:rsid w:val="001A0653"/>
    <w:rsid w:val="001A13FD"/>
    <w:rsid w:val="001A675A"/>
    <w:rsid w:val="001A7518"/>
    <w:rsid w:val="001C1FF6"/>
    <w:rsid w:val="001C20AC"/>
    <w:rsid w:val="001C2A4F"/>
    <w:rsid w:val="001D04D4"/>
    <w:rsid w:val="001D252F"/>
    <w:rsid w:val="001D5031"/>
    <w:rsid w:val="001D5542"/>
    <w:rsid w:val="001E4D9C"/>
    <w:rsid w:val="001E6A4A"/>
    <w:rsid w:val="001F2049"/>
    <w:rsid w:val="00205E38"/>
    <w:rsid w:val="00213F13"/>
    <w:rsid w:val="00220C64"/>
    <w:rsid w:val="00225962"/>
    <w:rsid w:val="0022638D"/>
    <w:rsid w:val="00226A79"/>
    <w:rsid w:val="002308EC"/>
    <w:rsid w:val="00230ACE"/>
    <w:rsid w:val="00233ECA"/>
    <w:rsid w:val="00237317"/>
    <w:rsid w:val="002416CD"/>
    <w:rsid w:val="0024289F"/>
    <w:rsid w:val="00246EDA"/>
    <w:rsid w:val="00250721"/>
    <w:rsid w:val="00250C4A"/>
    <w:rsid w:val="00257E35"/>
    <w:rsid w:val="00260F72"/>
    <w:rsid w:val="00262473"/>
    <w:rsid w:val="00267502"/>
    <w:rsid w:val="00273CB7"/>
    <w:rsid w:val="00275B2C"/>
    <w:rsid w:val="002773AC"/>
    <w:rsid w:val="002775CA"/>
    <w:rsid w:val="00281FAC"/>
    <w:rsid w:val="00283902"/>
    <w:rsid w:val="002859F5"/>
    <w:rsid w:val="00287022"/>
    <w:rsid w:val="00292834"/>
    <w:rsid w:val="00296651"/>
    <w:rsid w:val="002A0ED7"/>
    <w:rsid w:val="002A166C"/>
    <w:rsid w:val="002A43F8"/>
    <w:rsid w:val="002A6161"/>
    <w:rsid w:val="002A6CD9"/>
    <w:rsid w:val="002A798B"/>
    <w:rsid w:val="002B026E"/>
    <w:rsid w:val="002B3BDB"/>
    <w:rsid w:val="002B63A5"/>
    <w:rsid w:val="002B69BD"/>
    <w:rsid w:val="002C31D4"/>
    <w:rsid w:val="002C4B91"/>
    <w:rsid w:val="002D122E"/>
    <w:rsid w:val="002D1D96"/>
    <w:rsid w:val="002D2471"/>
    <w:rsid w:val="002D340B"/>
    <w:rsid w:val="002E1A89"/>
    <w:rsid w:val="002E21DD"/>
    <w:rsid w:val="002E24F0"/>
    <w:rsid w:val="002F50B8"/>
    <w:rsid w:val="002F67D3"/>
    <w:rsid w:val="00313171"/>
    <w:rsid w:val="00313D15"/>
    <w:rsid w:val="003154A8"/>
    <w:rsid w:val="00321A69"/>
    <w:rsid w:val="00322C69"/>
    <w:rsid w:val="00330987"/>
    <w:rsid w:val="00335112"/>
    <w:rsid w:val="003363E7"/>
    <w:rsid w:val="00337C61"/>
    <w:rsid w:val="00343F09"/>
    <w:rsid w:val="0034450C"/>
    <w:rsid w:val="00344748"/>
    <w:rsid w:val="0034493E"/>
    <w:rsid w:val="0034746E"/>
    <w:rsid w:val="00347DB4"/>
    <w:rsid w:val="00350AAF"/>
    <w:rsid w:val="00350ACD"/>
    <w:rsid w:val="0036048F"/>
    <w:rsid w:val="00362199"/>
    <w:rsid w:val="00364D98"/>
    <w:rsid w:val="003652FB"/>
    <w:rsid w:val="00370684"/>
    <w:rsid w:val="0037157F"/>
    <w:rsid w:val="00372363"/>
    <w:rsid w:val="003727BE"/>
    <w:rsid w:val="0037311A"/>
    <w:rsid w:val="00382968"/>
    <w:rsid w:val="00382A1C"/>
    <w:rsid w:val="00383DED"/>
    <w:rsid w:val="00384D55"/>
    <w:rsid w:val="00387FE7"/>
    <w:rsid w:val="0039509F"/>
    <w:rsid w:val="00395ED7"/>
    <w:rsid w:val="003967D1"/>
    <w:rsid w:val="003A0274"/>
    <w:rsid w:val="003A0778"/>
    <w:rsid w:val="003A166D"/>
    <w:rsid w:val="003A1698"/>
    <w:rsid w:val="003A2844"/>
    <w:rsid w:val="003A3591"/>
    <w:rsid w:val="003A4FC6"/>
    <w:rsid w:val="003A5506"/>
    <w:rsid w:val="003B2E2C"/>
    <w:rsid w:val="003C0D1D"/>
    <w:rsid w:val="003D0F31"/>
    <w:rsid w:val="003D4C80"/>
    <w:rsid w:val="003D4DD2"/>
    <w:rsid w:val="003D56B6"/>
    <w:rsid w:val="003E0E20"/>
    <w:rsid w:val="003E7517"/>
    <w:rsid w:val="003E7A4C"/>
    <w:rsid w:val="003F2CD3"/>
    <w:rsid w:val="003F57EA"/>
    <w:rsid w:val="0040144A"/>
    <w:rsid w:val="00403EB4"/>
    <w:rsid w:val="00404D03"/>
    <w:rsid w:val="00410E52"/>
    <w:rsid w:val="00414229"/>
    <w:rsid w:val="00415AC0"/>
    <w:rsid w:val="004218E0"/>
    <w:rsid w:val="004247E9"/>
    <w:rsid w:val="004307E8"/>
    <w:rsid w:val="0043589C"/>
    <w:rsid w:val="004379F0"/>
    <w:rsid w:val="00441EBD"/>
    <w:rsid w:val="0044302C"/>
    <w:rsid w:val="004442F0"/>
    <w:rsid w:val="00461016"/>
    <w:rsid w:val="004617D2"/>
    <w:rsid w:val="00463EED"/>
    <w:rsid w:val="0048149B"/>
    <w:rsid w:val="00482E5A"/>
    <w:rsid w:val="004841FF"/>
    <w:rsid w:val="004851AA"/>
    <w:rsid w:val="00487600"/>
    <w:rsid w:val="004908F4"/>
    <w:rsid w:val="004911A0"/>
    <w:rsid w:val="00494EDB"/>
    <w:rsid w:val="004977BF"/>
    <w:rsid w:val="00497EB7"/>
    <w:rsid w:val="004A19F7"/>
    <w:rsid w:val="004A4D9C"/>
    <w:rsid w:val="004B0809"/>
    <w:rsid w:val="004C4052"/>
    <w:rsid w:val="004C40F6"/>
    <w:rsid w:val="004D2277"/>
    <w:rsid w:val="004D2995"/>
    <w:rsid w:val="004D6A43"/>
    <w:rsid w:val="004E00EE"/>
    <w:rsid w:val="004E3300"/>
    <w:rsid w:val="004E3500"/>
    <w:rsid w:val="004F27FE"/>
    <w:rsid w:val="004F35ED"/>
    <w:rsid w:val="004F376A"/>
    <w:rsid w:val="004F491D"/>
    <w:rsid w:val="004F73AE"/>
    <w:rsid w:val="00500BFA"/>
    <w:rsid w:val="00506FE8"/>
    <w:rsid w:val="00510229"/>
    <w:rsid w:val="00516DDD"/>
    <w:rsid w:val="0052147B"/>
    <w:rsid w:val="0052618D"/>
    <w:rsid w:val="005348D7"/>
    <w:rsid w:val="00535360"/>
    <w:rsid w:val="0054484E"/>
    <w:rsid w:val="0054613B"/>
    <w:rsid w:val="00546EAB"/>
    <w:rsid w:val="005558FC"/>
    <w:rsid w:val="00564D5C"/>
    <w:rsid w:val="00574C90"/>
    <w:rsid w:val="005756AC"/>
    <w:rsid w:val="0058259F"/>
    <w:rsid w:val="0058620A"/>
    <w:rsid w:val="00590774"/>
    <w:rsid w:val="0059080D"/>
    <w:rsid w:val="005A63DD"/>
    <w:rsid w:val="005A7344"/>
    <w:rsid w:val="005A7C96"/>
    <w:rsid w:val="005B0BB5"/>
    <w:rsid w:val="005B587C"/>
    <w:rsid w:val="005B5BD2"/>
    <w:rsid w:val="005B65A4"/>
    <w:rsid w:val="005B7639"/>
    <w:rsid w:val="005C4F3C"/>
    <w:rsid w:val="005C5F49"/>
    <w:rsid w:val="005D079A"/>
    <w:rsid w:val="005D0884"/>
    <w:rsid w:val="005D4E84"/>
    <w:rsid w:val="005D51E6"/>
    <w:rsid w:val="005D656D"/>
    <w:rsid w:val="005E147D"/>
    <w:rsid w:val="005E1771"/>
    <w:rsid w:val="005E1D99"/>
    <w:rsid w:val="005E297D"/>
    <w:rsid w:val="005E2AF8"/>
    <w:rsid w:val="005E4258"/>
    <w:rsid w:val="005E749E"/>
    <w:rsid w:val="005F0F25"/>
    <w:rsid w:val="005F1953"/>
    <w:rsid w:val="005F210E"/>
    <w:rsid w:val="005F31F3"/>
    <w:rsid w:val="005F4EAB"/>
    <w:rsid w:val="005F5C21"/>
    <w:rsid w:val="005F7211"/>
    <w:rsid w:val="005F767A"/>
    <w:rsid w:val="006017F3"/>
    <w:rsid w:val="006023B6"/>
    <w:rsid w:val="00602AE1"/>
    <w:rsid w:val="00604EEB"/>
    <w:rsid w:val="0061171D"/>
    <w:rsid w:val="00611BA1"/>
    <w:rsid w:val="00612E9B"/>
    <w:rsid w:val="00613127"/>
    <w:rsid w:val="0061591A"/>
    <w:rsid w:val="00617BA3"/>
    <w:rsid w:val="00621B7C"/>
    <w:rsid w:val="00623D9D"/>
    <w:rsid w:val="00624D2B"/>
    <w:rsid w:val="006265BE"/>
    <w:rsid w:val="0062769D"/>
    <w:rsid w:val="00633AC0"/>
    <w:rsid w:val="00636840"/>
    <w:rsid w:val="00651E80"/>
    <w:rsid w:val="0065317E"/>
    <w:rsid w:val="00660054"/>
    <w:rsid w:val="0066045C"/>
    <w:rsid w:val="0066045E"/>
    <w:rsid w:val="0066202F"/>
    <w:rsid w:val="006724FE"/>
    <w:rsid w:val="006879B8"/>
    <w:rsid w:val="0069203C"/>
    <w:rsid w:val="00693047"/>
    <w:rsid w:val="006A13C2"/>
    <w:rsid w:val="006A6645"/>
    <w:rsid w:val="006B01B0"/>
    <w:rsid w:val="006B1BBC"/>
    <w:rsid w:val="006B2410"/>
    <w:rsid w:val="006B55EA"/>
    <w:rsid w:val="006C157F"/>
    <w:rsid w:val="006C5A1D"/>
    <w:rsid w:val="006C74A2"/>
    <w:rsid w:val="006D7B8D"/>
    <w:rsid w:val="006E1364"/>
    <w:rsid w:val="006E229B"/>
    <w:rsid w:val="006E5B65"/>
    <w:rsid w:val="006E6BD7"/>
    <w:rsid w:val="006F0F58"/>
    <w:rsid w:val="006F24BD"/>
    <w:rsid w:val="00704633"/>
    <w:rsid w:val="00704869"/>
    <w:rsid w:val="00704882"/>
    <w:rsid w:val="007120E0"/>
    <w:rsid w:val="0071499A"/>
    <w:rsid w:val="0071564D"/>
    <w:rsid w:val="00715DA4"/>
    <w:rsid w:val="00716829"/>
    <w:rsid w:val="00723A18"/>
    <w:rsid w:val="0072411C"/>
    <w:rsid w:val="00733711"/>
    <w:rsid w:val="00733A22"/>
    <w:rsid w:val="00735E17"/>
    <w:rsid w:val="00736CF5"/>
    <w:rsid w:val="00741B36"/>
    <w:rsid w:val="00746B16"/>
    <w:rsid w:val="00752C63"/>
    <w:rsid w:val="00753367"/>
    <w:rsid w:val="00753834"/>
    <w:rsid w:val="00756970"/>
    <w:rsid w:val="007639E9"/>
    <w:rsid w:val="00764B2F"/>
    <w:rsid w:val="00772B23"/>
    <w:rsid w:val="00774F4F"/>
    <w:rsid w:val="007752AB"/>
    <w:rsid w:val="00777775"/>
    <w:rsid w:val="00780563"/>
    <w:rsid w:val="00781A5D"/>
    <w:rsid w:val="0078383A"/>
    <w:rsid w:val="00786EAC"/>
    <w:rsid w:val="00793697"/>
    <w:rsid w:val="00794F3C"/>
    <w:rsid w:val="007A0801"/>
    <w:rsid w:val="007A4F49"/>
    <w:rsid w:val="007A5743"/>
    <w:rsid w:val="007B1DCD"/>
    <w:rsid w:val="007B1E37"/>
    <w:rsid w:val="007B2D87"/>
    <w:rsid w:val="007C2B0B"/>
    <w:rsid w:val="007C4CED"/>
    <w:rsid w:val="007C52C2"/>
    <w:rsid w:val="007C707A"/>
    <w:rsid w:val="007C71E2"/>
    <w:rsid w:val="007C7861"/>
    <w:rsid w:val="007C7BBE"/>
    <w:rsid w:val="007D0CCE"/>
    <w:rsid w:val="007D108C"/>
    <w:rsid w:val="007D2FAB"/>
    <w:rsid w:val="007D3545"/>
    <w:rsid w:val="007D3C2F"/>
    <w:rsid w:val="007D62D3"/>
    <w:rsid w:val="007E40FF"/>
    <w:rsid w:val="007E452B"/>
    <w:rsid w:val="007E5065"/>
    <w:rsid w:val="007F3355"/>
    <w:rsid w:val="007F3E7C"/>
    <w:rsid w:val="007F44D8"/>
    <w:rsid w:val="007F63E8"/>
    <w:rsid w:val="007F78A7"/>
    <w:rsid w:val="0080025E"/>
    <w:rsid w:val="00801B91"/>
    <w:rsid w:val="00803DD1"/>
    <w:rsid w:val="0080729E"/>
    <w:rsid w:val="00811173"/>
    <w:rsid w:val="0081234F"/>
    <w:rsid w:val="008137DB"/>
    <w:rsid w:val="008143C5"/>
    <w:rsid w:val="00815C7C"/>
    <w:rsid w:val="008172E7"/>
    <w:rsid w:val="00831541"/>
    <w:rsid w:val="008374E6"/>
    <w:rsid w:val="008379D5"/>
    <w:rsid w:val="00837A97"/>
    <w:rsid w:val="00840B96"/>
    <w:rsid w:val="008440AA"/>
    <w:rsid w:val="008464E0"/>
    <w:rsid w:val="00846980"/>
    <w:rsid w:val="00846BB7"/>
    <w:rsid w:val="008473AE"/>
    <w:rsid w:val="00852F44"/>
    <w:rsid w:val="00853CEF"/>
    <w:rsid w:val="0085554A"/>
    <w:rsid w:val="0086036D"/>
    <w:rsid w:val="008629B3"/>
    <w:rsid w:val="00864F5C"/>
    <w:rsid w:val="00870A75"/>
    <w:rsid w:val="0088039B"/>
    <w:rsid w:val="008817B7"/>
    <w:rsid w:val="0088212E"/>
    <w:rsid w:val="008823E3"/>
    <w:rsid w:val="00883B3D"/>
    <w:rsid w:val="00884A3D"/>
    <w:rsid w:val="00884DFD"/>
    <w:rsid w:val="00887F1D"/>
    <w:rsid w:val="008924E4"/>
    <w:rsid w:val="00893DAA"/>
    <w:rsid w:val="00893FFF"/>
    <w:rsid w:val="0089570A"/>
    <w:rsid w:val="00895D6F"/>
    <w:rsid w:val="008A0880"/>
    <w:rsid w:val="008A0B13"/>
    <w:rsid w:val="008A16FD"/>
    <w:rsid w:val="008A5611"/>
    <w:rsid w:val="008B02E7"/>
    <w:rsid w:val="008B07C1"/>
    <w:rsid w:val="008B1A18"/>
    <w:rsid w:val="008B1FBD"/>
    <w:rsid w:val="008B2975"/>
    <w:rsid w:val="008B35DB"/>
    <w:rsid w:val="008B73B0"/>
    <w:rsid w:val="008C00A0"/>
    <w:rsid w:val="008C34E5"/>
    <w:rsid w:val="008C60FC"/>
    <w:rsid w:val="008C69CE"/>
    <w:rsid w:val="008C6ADE"/>
    <w:rsid w:val="008D191F"/>
    <w:rsid w:val="008D48F1"/>
    <w:rsid w:val="008E2FE2"/>
    <w:rsid w:val="008E4BF3"/>
    <w:rsid w:val="008E7131"/>
    <w:rsid w:val="008F0442"/>
    <w:rsid w:val="008F45C3"/>
    <w:rsid w:val="008F7FF4"/>
    <w:rsid w:val="00903434"/>
    <w:rsid w:val="00907130"/>
    <w:rsid w:val="00907155"/>
    <w:rsid w:val="009073D8"/>
    <w:rsid w:val="00912AB5"/>
    <w:rsid w:val="00913B85"/>
    <w:rsid w:val="00914579"/>
    <w:rsid w:val="00926771"/>
    <w:rsid w:val="009312E8"/>
    <w:rsid w:val="0093362A"/>
    <w:rsid w:val="009347EF"/>
    <w:rsid w:val="009357E9"/>
    <w:rsid w:val="00936367"/>
    <w:rsid w:val="0093662D"/>
    <w:rsid w:val="009373DB"/>
    <w:rsid w:val="00942E1E"/>
    <w:rsid w:val="00950C2A"/>
    <w:rsid w:val="00950E8B"/>
    <w:rsid w:val="009522B5"/>
    <w:rsid w:val="0096034A"/>
    <w:rsid w:val="009630B0"/>
    <w:rsid w:val="009639A6"/>
    <w:rsid w:val="00974A3C"/>
    <w:rsid w:val="0098086B"/>
    <w:rsid w:val="00983071"/>
    <w:rsid w:val="00983DA7"/>
    <w:rsid w:val="00990C95"/>
    <w:rsid w:val="009A0DA3"/>
    <w:rsid w:val="009A1DC5"/>
    <w:rsid w:val="009A2828"/>
    <w:rsid w:val="009A4138"/>
    <w:rsid w:val="009A6B22"/>
    <w:rsid w:val="009A6D29"/>
    <w:rsid w:val="009B1427"/>
    <w:rsid w:val="009B5AFB"/>
    <w:rsid w:val="009C0FFC"/>
    <w:rsid w:val="009C1F84"/>
    <w:rsid w:val="009C5FBB"/>
    <w:rsid w:val="009C7836"/>
    <w:rsid w:val="009D1ACD"/>
    <w:rsid w:val="009E2290"/>
    <w:rsid w:val="009F7749"/>
    <w:rsid w:val="00A015DF"/>
    <w:rsid w:val="00A100A9"/>
    <w:rsid w:val="00A1281B"/>
    <w:rsid w:val="00A172AE"/>
    <w:rsid w:val="00A21C0D"/>
    <w:rsid w:val="00A23895"/>
    <w:rsid w:val="00A25FE3"/>
    <w:rsid w:val="00A3028C"/>
    <w:rsid w:val="00A3460F"/>
    <w:rsid w:val="00A364C4"/>
    <w:rsid w:val="00A373E6"/>
    <w:rsid w:val="00A40F7E"/>
    <w:rsid w:val="00A4415F"/>
    <w:rsid w:val="00A44A80"/>
    <w:rsid w:val="00A517D0"/>
    <w:rsid w:val="00A548C6"/>
    <w:rsid w:val="00A54964"/>
    <w:rsid w:val="00A557EB"/>
    <w:rsid w:val="00A563E1"/>
    <w:rsid w:val="00A56725"/>
    <w:rsid w:val="00A61C3E"/>
    <w:rsid w:val="00A61EA3"/>
    <w:rsid w:val="00A65747"/>
    <w:rsid w:val="00A71334"/>
    <w:rsid w:val="00A721E3"/>
    <w:rsid w:val="00A72E8E"/>
    <w:rsid w:val="00A736FA"/>
    <w:rsid w:val="00A74187"/>
    <w:rsid w:val="00A80F36"/>
    <w:rsid w:val="00A81045"/>
    <w:rsid w:val="00A8221E"/>
    <w:rsid w:val="00A825E9"/>
    <w:rsid w:val="00A833C9"/>
    <w:rsid w:val="00A8507B"/>
    <w:rsid w:val="00A86258"/>
    <w:rsid w:val="00A90BD1"/>
    <w:rsid w:val="00A90E6F"/>
    <w:rsid w:val="00A94BBE"/>
    <w:rsid w:val="00A95ADB"/>
    <w:rsid w:val="00A97292"/>
    <w:rsid w:val="00AA048E"/>
    <w:rsid w:val="00AA744C"/>
    <w:rsid w:val="00AB2CD5"/>
    <w:rsid w:val="00AB36F7"/>
    <w:rsid w:val="00AB3AD0"/>
    <w:rsid w:val="00AB6E10"/>
    <w:rsid w:val="00AC0713"/>
    <w:rsid w:val="00AC5DE4"/>
    <w:rsid w:val="00AC6815"/>
    <w:rsid w:val="00AC7CFB"/>
    <w:rsid w:val="00AD0F13"/>
    <w:rsid w:val="00AD3E15"/>
    <w:rsid w:val="00AE19BA"/>
    <w:rsid w:val="00AE2068"/>
    <w:rsid w:val="00AE7C00"/>
    <w:rsid w:val="00AF2EC5"/>
    <w:rsid w:val="00AF3A45"/>
    <w:rsid w:val="00B1528B"/>
    <w:rsid w:val="00B170C0"/>
    <w:rsid w:val="00B171F8"/>
    <w:rsid w:val="00B20C36"/>
    <w:rsid w:val="00B21552"/>
    <w:rsid w:val="00B24EC6"/>
    <w:rsid w:val="00B2571B"/>
    <w:rsid w:val="00B26310"/>
    <w:rsid w:val="00B32340"/>
    <w:rsid w:val="00B32539"/>
    <w:rsid w:val="00B36958"/>
    <w:rsid w:val="00B37295"/>
    <w:rsid w:val="00B5110C"/>
    <w:rsid w:val="00B5640C"/>
    <w:rsid w:val="00B60CA1"/>
    <w:rsid w:val="00B62CAB"/>
    <w:rsid w:val="00B73132"/>
    <w:rsid w:val="00B739FB"/>
    <w:rsid w:val="00B75316"/>
    <w:rsid w:val="00B81F94"/>
    <w:rsid w:val="00B822EC"/>
    <w:rsid w:val="00B827F4"/>
    <w:rsid w:val="00B902C6"/>
    <w:rsid w:val="00B92285"/>
    <w:rsid w:val="00B96069"/>
    <w:rsid w:val="00BA6F60"/>
    <w:rsid w:val="00BB41BC"/>
    <w:rsid w:val="00BB4534"/>
    <w:rsid w:val="00BB4601"/>
    <w:rsid w:val="00BB4662"/>
    <w:rsid w:val="00BB48BE"/>
    <w:rsid w:val="00BB4B6A"/>
    <w:rsid w:val="00BB7457"/>
    <w:rsid w:val="00BC5DF9"/>
    <w:rsid w:val="00BC61E8"/>
    <w:rsid w:val="00BC7F3E"/>
    <w:rsid w:val="00BD034E"/>
    <w:rsid w:val="00BD109A"/>
    <w:rsid w:val="00BD2211"/>
    <w:rsid w:val="00BD37BC"/>
    <w:rsid w:val="00BE0D2D"/>
    <w:rsid w:val="00BE2B2C"/>
    <w:rsid w:val="00BE2D5A"/>
    <w:rsid w:val="00BE3AB0"/>
    <w:rsid w:val="00BE4A2B"/>
    <w:rsid w:val="00BE5E3C"/>
    <w:rsid w:val="00BE7CB3"/>
    <w:rsid w:val="00BF18CD"/>
    <w:rsid w:val="00BF62B3"/>
    <w:rsid w:val="00C03825"/>
    <w:rsid w:val="00C03AF6"/>
    <w:rsid w:val="00C03FF4"/>
    <w:rsid w:val="00C04A27"/>
    <w:rsid w:val="00C04E88"/>
    <w:rsid w:val="00C07C1E"/>
    <w:rsid w:val="00C12AAD"/>
    <w:rsid w:val="00C20323"/>
    <w:rsid w:val="00C244AD"/>
    <w:rsid w:val="00C4060A"/>
    <w:rsid w:val="00C41AA5"/>
    <w:rsid w:val="00C43138"/>
    <w:rsid w:val="00C432DD"/>
    <w:rsid w:val="00C45387"/>
    <w:rsid w:val="00C45E6F"/>
    <w:rsid w:val="00C46C0C"/>
    <w:rsid w:val="00C47E73"/>
    <w:rsid w:val="00C54C86"/>
    <w:rsid w:val="00C54C98"/>
    <w:rsid w:val="00C603DA"/>
    <w:rsid w:val="00C60E05"/>
    <w:rsid w:val="00C62DF6"/>
    <w:rsid w:val="00C71C78"/>
    <w:rsid w:val="00C71EED"/>
    <w:rsid w:val="00C777A5"/>
    <w:rsid w:val="00C80681"/>
    <w:rsid w:val="00C844E2"/>
    <w:rsid w:val="00C9142E"/>
    <w:rsid w:val="00C950FE"/>
    <w:rsid w:val="00C9787D"/>
    <w:rsid w:val="00CA0A29"/>
    <w:rsid w:val="00CA3DE5"/>
    <w:rsid w:val="00CA5C4F"/>
    <w:rsid w:val="00CA7158"/>
    <w:rsid w:val="00CB07DB"/>
    <w:rsid w:val="00CB48FE"/>
    <w:rsid w:val="00CB65DF"/>
    <w:rsid w:val="00CC5DF1"/>
    <w:rsid w:val="00CC6CDE"/>
    <w:rsid w:val="00CC6F4C"/>
    <w:rsid w:val="00CD090C"/>
    <w:rsid w:val="00CD09B8"/>
    <w:rsid w:val="00CD17B4"/>
    <w:rsid w:val="00CD40AC"/>
    <w:rsid w:val="00CD5919"/>
    <w:rsid w:val="00CD6043"/>
    <w:rsid w:val="00CD680E"/>
    <w:rsid w:val="00CD70E7"/>
    <w:rsid w:val="00CE0441"/>
    <w:rsid w:val="00CE794A"/>
    <w:rsid w:val="00CF2FCE"/>
    <w:rsid w:val="00CF3BB1"/>
    <w:rsid w:val="00CF60A8"/>
    <w:rsid w:val="00CF7B20"/>
    <w:rsid w:val="00D05A45"/>
    <w:rsid w:val="00D10138"/>
    <w:rsid w:val="00D1393E"/>
    <w:rsid w:val="00D22D20"/>
    <w:rsid w:val="00D2353B"/>
    <w:rsid w:val="00D27E0C"/>
    <w:rsid w:val="00D35C04"/>
    <w:rsid w:val="00D40189"/>
    <w:rsid w:val="00D46AB9"/>
    <w:rsid w:val="00D4736C"/>
    <w:rsid w:val="00D47509"/>
    <w:rsid w:val="00D5133E"/>
    <w:rsid w:val="00D5285B"/>
    <w:rsid w:val="00D62FDD"/>
    <w:rsid w:val="00D66989"/>
    <w:rsid w:val="00D71C05"/>
    <w:rsid w:val="00D72A11"/>
    <w:rsid w:val="00D75DE6"/>
    <w:rsid w:val="00D81F42"/>
    <w:rsid w:val="00D82761"/>
    <w:rsid w:val="00D91FC7"/>
    <w:rsid w:val="00D927D6"/>
    <w:rsid w:val="00D92ABB"/>
    <w:rsid w:val="00D94E29"/>
    <w:rsid w:val="00D97A46"/>
    <w:rsid w:val="00DA0E4A"/>
    <w:rsid w:val="00DA29E0"/>
    <w:rsid w:val="00DA39FD"/>
    <w:rsid w:val="00DA63F3"/>
    <w:rsid w:val="00DA7852"/>
    <w:rsid w:val="00DB4EF7"/>
    <w:rsid w:val="00DB6653"/>
    <w:rsid w:val="00DB6AF7"/>
    <w:rsid w:val="00DC6471"/>
    <w:rsid w:val="00DD7020"/>
    <w:rsid w:val="00DE0DCA"/>
    <w:rsid w:val="00DE2FD7"/>
    <w:rsid w:val="00DE6A92"/>
    <w:rsid w:val="00DE7918"/>
    <w:rsid w:val="00DF092B"/>
    <w:rsid w:val="00DF26C6"/>
    <w:rsid w:val="00DF547E"/>
    <w:rsid w:val="00E0323F"/>
    <w:rsid w:val="00E03548"/>
    <w:rsid w:val="00E046CA"/>
    <w:rsid w:val="00E04976"/>
    <w:rsid w:val="00E04D93"/>
    <w:rsid w:val="00E04EFA"/>
    <w:rsid w:val="00E05294"/>
    <w:rsid w:val="00E205C4"/>
    <w:rsid w:val="00E2103E"/>
    <w:rsid w:val="00E37009"/>
    <w:rsid w:val="00E40012"/>
    <w:rsid w:val="00E40724"/>
    <w:rsid w:val="00E41A16"/>
    <w:rsid w:val="00E41BEB"/>
    <w:rsid w:val="00E44331"/>
    <w:rsid w:val="00E45D48"/>
    <w:rsid w:val="00E520E6"/>
    <w:rsid w:val="00E53D98"/>
    <w:rsid w:val="00E55D5E"/>
    <w:rsid w:val="00E55DFF"/>
    <w:rsid w:val="00E6118B"/>
    <w:rsid w:val="00E61E9F"/>
    <w:rsid w:val="00E64082"/>
    <w:rsid w:val="00E64511"/>
    <w:rsid w:val="00E647FC"/>
    <w:rsid w:val="00E663F9"/>
    <w:rsid w:val="00E70406"/>
    <w:rsid w:val="00E7648E"/>
    <w:rsid w:val="00E7671E"/>
    <w:rsid w:val="00E7717E"/>
    <w:rsid w:val="00E9379D"/>
    <w:rsid w:val="00E966FF"/>
    <w:rsid w:val="00EA65F1"/>
    <w:rsid w:val="00EB146B"/>
    <w:rsid w:val="00EB44CD"/>
    <w:rsid w:val="00EB53C0"/>
    <w:rsid w:val="00EB6C3A"/>
    <w:rsid w:val="00EB7182"/>
    <w:rsid w:val="00EB79ED"/>
    <w:rsid w:val="00EC24F0"/>
    <w:rsid w:val="00EC3C32"/>
    <w:rsid w:val="00EC40A7"/>
    <w:rsid w:val="00ED0238"/>
    <w:rsid w:val="00ED23C2"/>
    <w:rsid w:val="00ED38B4"/>
    <w:rsid w:val="00ED412E"/>
    <w:rsid w:val="00EE04B5"/>
    <w:rsid w:val="00EE3CE6"/>
    <w:rsid w:val="00EE45F1"/>
    <w:rsid w:val="00EE6E3E"/>
    <w:rsid w:val="00EF0450"/>
    <w:rsid w:val="00EF73FE"/>
    <w:rsid w:val="00F04C23"/>
    <w:rsid w:val="00F070A6"/>
    <w:rsid w:val="00F1151F"/>
    <w:rsid w:val="00F175F9"/>
    <w:rsid w:val="00F21883"/>
    <w:rsid w:val="00F222A6"/>
    <w:rsid w:val="00F27442"/>
    <w:rsid w:val="00F278F3"/>
    <w:rsid w:val="00F3003F"/>
    <w:rsid w:val="00F305A3"/>
    <w:rsid w:val="00F410A8"/>
    <w:rsid w:val="00F477F5"/>
    <w:rsid w:val="00F537C5"/>
    <w:rsid w:val="00F541BB"/>
    <w:rsid w:val="00F542FB"/>
    <w:rsid w:val="00F558C8"/>
    <w:rsid w:val="00F578DE"/>
    <w:rsid w:val="00F610E9"/>
    <w:rsid w:val="00F635D6"/>
    <w:rsid w:val="00F66399"/>
    <w:rsid w:val="00F8479E"/>
    <w:rsid w:val="00F85DE9"/>
    <w:rsid w:val="00F86274"/>
    <w:rsid w:val="00F864C2"/>
    <w:rsid w:val="00F91195"/>
    <w:rsid w:val="00F9127D"/>
    <w:rsid w:val="00F935C1"/>
    <w:rsid w:val="00FA1B5A"/>
    <w:rsid w:val="00FA1FAD"/>
    <w:rsid w:val="00FA24E0"/>
    <w:rsid w:val="00FA4B25"/>
    <w:rsid w:val="00FB38D2"/>
    <w:rsid w:val="00FB48B4"/>
    <w:rsid w:val="00FB60FB"/>
    <w:rsid w:val="00FC2A04"/>
    <w:rsid w:val="00FC2F32"/>
    <w:rsid w:val="00FD72E0"/>
    <w:rsid w:val="00FD7BAC"/>
    <w:rsid w:val="00FE58CD"/>
    <w:rsid w:val="00FE6F79"/>
    <w:rsid w:val="00FF3464"/>
    <w:rsid w:val="00FF464E"/>
    <w:rsid w:val="00FF5089"/>
    <w:rsid w:val="00FF5900"/>
    <w:rsid w:val="00FF5FA4"/>
    <w:rsid w:val="00FF6D9E"/>
    <w:rsid w:val="00FF6E32"/>
    <w:rsid w:val="00FF77CD"/>
    <w:rsid w:val="00FF78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4302C"/>
    <w:rPr>
      <w:rFonts w:eastAsiaTheme="minorEastAsia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859F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859F5"/>
    <w:rPr>
      <w:rFonts w:eastAsiaTheme="minorEastAsia"/>
      <w:lang w:eastAsia="ru-RU"/>
    </w:rPr>
  </w:style>
  <w:style w:type="paragraph" w:styleId="Footer">
    <w:name w:val="footer"/>
    <w:basedOn w:val="Normal"/>
    <w:link w:val="FooterChar"/>
    <w:uiPriority w:val="99"/>
    <w:unhideWhenUsed/>
    <w:rsid w:val="002859F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859F5"/>
    <w:rPr>
      <w:rFonts w:eastAsiaTheme="minorEastAsia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859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59F5"/>
    <w:rPr>
      <w:rFonts w:ascii="Tahoma" w:eastAsiaTheme="minorEastAsi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4302C"/>
    <w:rPr>
      <w:rFonts w:eastAsiaTheme="minorEastAsia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859F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859F5"/>
    <w:rPr>
      <w:rFonts w:eastAsiaTheme="minorEastAsia"/>
      <w:lang w:eastAsia="ru-RU"/>
    </w:rPr>
  </w:style>
  <w:style w:type="paragraph" w:styleId="Footer">
    <w:name w:val="footer"/>
    <w:basedOn w:val="Normal"/>
    <w:link w:val="FooterChar"/>
    <w:uiPriority w:val="99"/>
    <w:unhideWhenUsed/>
    <w:rsid w:val="002859F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859F5"/>
    <w:rPr>
      <w:rFonts w:eastAsiaTheme="minorEastAsia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859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59F5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4504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719</Words>
  <Characters>4104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Shell</Company>
  <LinksUpToDate>false</LinksUpToDate>
  <CharactersWithSpaces>4814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Дмитрий Коняев</dc:creator>
  <cp:lastModifiedBy>Ignatiev, Igor SEPSR-UII/R/R</cp:lastModifiedBy>
  <cp:revision>2</cp:revision>
  <dcterms:created xsi:type="dcterms:W3CDTF">2016-09-12T15:04:00Z</dcterms:created>
  <dcterms:modified xsi:type="dcterms:W3CDTF">2016-09-12T15:04:00Z</dcterms:modified>
</cp:coreProperties>
</file>