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2802"/>
        <w:gridCol w:w="2409"/>
        <w:gridCol w:w="26"/>
        <w:gridCol w:w="2242"/>
        <w:gridCol w:w="3266"/>
      </w:tblGrid>
      <w:tr>
        <w:tc>
          <w:tcPr>
            <w:tcW w:type="dxa" w:w="10745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ЗАЯВКА </w:t>
            </w:r>
            <w:r>
              <w:rPr>
                <w:rFonts w:ascii="Century Gothic" w:hAnsi="Century Gothic"/>
                <w:b w:val="1"/>
              </w:rPr>
              <w:t>НА УЧАСТИЕ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 xml:space="preserve">в </w:t>
            </w:r>
            <w:r>
              <w:rPr>
                <w:rFonts w:ascii="Century Gothic" w:hAnsi="Century Gothic"/>
                <w:b w:val="1"/>
              </w:rPr>
              <w:t>к</w:t>
            </w:r>
            <w:r>
              <w:rPr>
                <w:rFonts w:ascii="Century Gothic" w:hAnsi="Century Gothic"/>
                <w:b w:val="1"/>
              </w:rPr>
              <w:t>онкурсе</w:t>
            </w:r>
            <w:r>
              <w:rPr>
                <w:rFonts w:ascii="Century Gothic" w:hAnsi="Century Gothic"/>
                <w:b w:val="1"/>
              </w:rPr>
              <w:t xml:space="preserve"> «Лучшее к</w:t>
            </w:r>
            <w:r>
              <w:rPr>
                <w:rFonts w:ascii="Century Gothic" w:hAnsi="Century Gothic"/>
                <w:b w:val="1"/>
              </w:rPr>
              <w:t xml:space="preserve">оммуникационное агентство, сертифицированное АКМР» - «PR-Battle»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02 декабря 2025</w:t>
            </w:r>
            <w:r>
              <w:rPr>
                <w:rFonts w:ascii="Century Gothic" w:hAnsi="Century Gothic"/>
                <w:b w:val="1"/>
              </w:rPr>
              <w:t xml:space="preserve"> года, город Москва</w:t>
            </w:r>
          </w:p>
        </w:tc>
      </w:tr>
      <w:tr>
        <w:tc>
          <w:tcPr>
            <w:tcW w:type="dxa" w:w="10745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>Заявка</w:t>
            </w:r>
            <w:r>
              <w:rPr>
                <w:rFonts w:ascii="Century Gothic" w:hAnsi="Century Gothic"/>
              </w:rPr>
              <w:t xml:space="preserve"> заполняется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05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b w:val="0"/>
              </w:rPr>
            </w:pPr>
            <w:r>
              <w:rPr>
                <w:rStyle w:val="Style_3_ch"/>
                <w:rFonts w:ascii="Century Gothic" w:hAnsi="Century Gothic"/>
              </w:rPr>
              <w:t>Срок подачи (отправки) до 20</w:t>
            </w:r>
            <w:r>
              <w:rPr>
                <w:rStyle w:val="Style_3_ch"/>
                <w:rFonts w:ascii="Century Gothic" w:hAnsi="Century Gothic"/>
              </w:rPr>
              <w:t xml:space="preserve"> но</w:t>
            </w:r>
            <w:r>
              <w:rPr>
                <w:rStyle w:val="Style_3_ch"/>
                <w:rFonts w:ascii="Century Gothic" w:hAnsi="Century Gothic"/>
              </w:rPr>
              <w:t>ября</w:t>
            </w:r>
            <w:r>
              <w:rPr>
                <w:rStyle w:val="Style_3_ch"/>
                <w:rFonts w:ascii="Century Gothic" w:hAnsi="Century Gothic"/>
              </w:rPr>
              <w:t xml:space="preserve"> 2025</w:t>
            </w:r>
            <w:r>
              <w:rPr>
                <w:rStyle w:val="Style_3_ch"/>
                <w:rFonts w:ascii="Century Gothic" w:hAnsi="Century Gothic"/>
              </w:rPr>
              <w:t xml:space="preserve"> года</w:t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  <w:spacing w:val="-4"/>
              </w:rPr>
              <w:t>e</w:t>
            </w:r>
            <w:r>
              <w:rPr>
                <w:rFonts w:ascii="Century Gothic" w:hAnsi="Century Gothic"/>
                <w:spacing w:val="-4"/>
              </w:rPr>
              <w:t>-</w:t>
            </w:r>
            <w:r>
              <w:rPr>
                <w:rFonts w:ascii="Century Gothic" w:hAnsi="Century Gothic"/>
                <w:spacing w:val="-4"/>
              </w:rPr>
              <w:t>mail</w:t>
            </w:r>
            <w:r>
              <w:rPr>
                <w:rFonts w:ascii="Century Gothic" w:hAnsi="Century Gothic"/>
                <w:spacing w:val="-4"/>
              </w:rPr>
              <w:t xml:space="preserve"> </w:t>
            </w:r>
            <w:r>
              <w:rPr>
                <w:rStyle w:val="Style_4_ch"/>
                <w:rFonts w:ascii="Century Gothic" w:hAnsi="Century Gothic"/>
              </w:rPr>
              <w:fldChar w:fldCharType="begin"/>
            </w:r>
            <w:r>
              <w:rPr>
                <w:rStyle w:val="Style_4_ch"/>
                <w:rFonts w:ascii="Century Gothic" w:hAnsi="Century Gothic"/>
              </w:rPr>
              <w:instrText>HYPERLINK "mailto:org@corpmedia.ru"</w:instrText>
            </w:r>
            <w:r>
              <w:rPr>
                <w:rStyle w:val="Style_4_ch"/>
                <w:rFonts w:ascii="Century Gothic" w:hAnsi="Century Gothic"/>
              </w:rPr>
              <w:fldChar w:fldCharType="separate"/>
            </w:r>
            <w:r>
              <w:rPr>
                <w:rStyle w:val="Style_4_ch"/>
                <w:rFonts w:ascii="Century Gothic" w:hAnsi="Century Gothic"/>
              </w:rPr>
              <w:t>org</w:t>
            </w:r>
            <w:r>
              <w:rPr>
                <w:rStyle w:val="Style_4_ch"/>
                <w:rFonts w:ascii="Century Gothic" w:hAnsi="Century Gothic"/>
              </w:rPr>
              <w:t>@</w:t>
            </w:r>
            <w:r>
              <w:rPr>
                <w:rStyle w:val="Style_4_ch"/>
                <w:rFonts w:ascii="Century Gothic" w:hAnsi="Century Gothic"/>
              </w:rPr>
              <w:t>corpmedia</w:t>
            </w:r>
            <w:r>
              <w:rPr>
                <w:rStyle w:val="Style_4_ch"/>
                <w:rFonts w:ascii="Century Gothic" w:hAnsi="Century Gothic"/>
              </w:rPr>
              <w:t>.</w:t>
            </w:r>
            <w:r>
              <w:rPr>
                <w:rStyle w:val="Style_4_ch"/>
                <w:rFonts w:ascii="Century Gothic" w:hAnsi="Century Gothic"/>
              </w:rPr>
              <w:t>ru</w:t>
            </w:r>
            <w:r>
              <w:rPr>
                <w:rStyle w:val="Style_4_ch"/>
                <w:rFonts w:ascii="Century Gothic" w:hAnsi="Century Gothic"/>
              </w:rPr>
              <w:fldChar w:fldCharType="end"/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+7 (495) </w:t>
            </w:r>
            <w:r>
              <w:rPr>
                <w:rFonts w:ascii="Century Gothic" w:hAnsi="Century Gothic"/>
              </w:rPr>
              <w:t>15</w:t>
            </w:r>
            <w:r>
              <w:rPr>
                <w:rFonts w:ascii="Century Gothic" w:hAnsi="Century Gothic"/>
              </w:rPr>
              <w:t>7 56 56</w:t>
            </w:r>
          </w:p>
        </w:tc>
      </w:tr>
      <w:tr>
        <w:tc>
          <w:tcPr>
            <w:tcW w:type="dxa" w:w="10745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8000000">
            <w:pPr>
              <w:widowControl w:val="1"/>
              <w:ind w:firstLine="142" w:left="-142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</w:rPr>
              <w:t xml:space="preserve">  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Заполняя и отправляя </w:t>
            </w:r>
            <w:r>
              <w:rPr>
                <w:rFonts w:ascii="Century Gothic" w:hAnsi="Century Gothic"/>
                <w:b w:val="1"/>
                <w:sz w:val="16"/>
              </w:rPr>
              <w:t>ЗАЯВКУ НА УЧАСТИЕ В КОНКУРСЕ</w:t>
            </w:r>
            <w:r>
              <w:rPr>
                <w:rFonts w:ascii="Century Gothic" w:hAnsi="Century Gothic"/>
                <w:sz w:val="16"/>
              </w:rPr>
              <w:t xml:space="preserve"> </w:t>
            </w:r>
            <w:r>
              <w:rPr>
                <w:rFonts w:ascii="Century Gothic" w:hAnsi="Century Gothic"/>
                <w:b w:val="1"/>
                <w:sz w:val="16"/>
              </w:rPr>
              <w:t xml:space="preserve"> «Лучшее коммуникационное агентство, сертифицированное АКМР» - «PR-Battle» </w:t>
            </w:r>
            <w:r>
              <w:rPr>
                <w:rFonts w:ascii="Century Gothic" w:hAnsi="Century Gothic"/>
                <w:color w:val="000000"/>
                <w:sz w:val="16"/>
              </w:rPr>
              <w:t>в соответствии с Федеральным законом «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О персональных данных» от 27 июля </w:t>
            </w:r>
            <w:r>
              <w:rPr>
                <w:rFonts w:ascii="Century Gothic" w:hAnsi="Century Gothic"/>
                <w:color w:val="000000"/>
                <w:sz w:val="16"/>
              </w:rPr>
              <w:t>2006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года № 152-ФЗ даё</w:t>
            </w:r>
            <w:r>
              <w:rPr>
                <w:rFonts w:ascii="Century Gothic" w:hAnsi="Century Gothic"/>
                <w:color w:val="000000"/>
                <w:sz w:val="16"/>
              </w:rPr>
              <w:t>м согласие на обра</w:t>
            </w:r>
            <w:r>
              <w:rPr>
                <w:rFonts w:ascii="Century Gothic" w:hAnsi="Century Gothic"/>
                <w:color w:val="000000"/>
                <w:sz w:val="16"/>
              </w:rPr>
              <w:t>ботку персональных данных, внесё</w:t>
            </w:r>
            <w:r>
              <w:rPr>
                <w:rFonts w:ascii="Century Gothic" w:hAnsi="Century Gothic"/>
                <w:color w:val="000000"/>
                <w:sz w:val="16"/>
              </w:rPr>
              <w:t>нных в заявку, ООО «ИД «МедиаБизнес», зарегистрированному по адресу: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Российская Федерация, г</w:t>
            </w:r>
            <w:r>
              <w:rPr>
                <w:rFonts w:ascii="Century Gothic" w:hAnsi="Century Gothic"/>
                <w:color w:val="000000"/>
                <w:sz w:val="16"/>
              </w:rPr>
              <w:t>ород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Москва, </w:t>
            </w:r>
            <w:r>
              <w:rPr>
                <w:rFonts w:ascii="Century Gothic" w:hAnsi="Century Gothic"/>
                <w:sz w:val="16"/>
              </w:rPr>
              <w:t>Ленинградский про</w:t>
            </w:r>
            <w:r>
              <w:rPr>
                <w:rFonts w:ascii="Century Gothic" w:hAnsi="Century Gothic"/>
                <w:sz w:val="16"/>
              </w:rPr>
              <w:t xml:space="preserve">спект, дом № </w:t>
            </w:r>
            <w:r>
              <w:rPr>
                <w:rFonts w:ascii="Century Gothic" w:hAnsi="Century Gothic"/>
                <w:sz w:val="16"/>
              </w:rPr>
              <w:t xml:space="preserve"> 76, стр</w:t>
            </w:r>
            <w:r>
              <w:rPr>
                <w:rFonts w:ascii="Century Gothic" w:hAnsi="Century Gothic"/>
                <w:sz w:val="16"/>
              </w:rPr>
              <w:t>оение</w:t>
            </w:r>
            <w:r>
              <w:rPr>
                <w:rFonts w:ascii="Century Gothic" w:hAnsi="Century Gothic"/>
                <w:sz w:val="16"/>
              </w:rPr>
              <w:t xml:space="preserve"> 3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9000000">
            <w:pPr>
              <w:widowControl w:val="1"/>
              <w:spacing w:line="240" w:lineRule="atLeast"/>
              <w:ind w:firstLine="572"/>
              <w:jc w:val="both"/>
              <w:rPr>
                <w:rFonts w:ascii="Century Gothic" w:hAnsi="Century Gothic"/>
                <w:color w:val="000000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Перечень внесё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нных персональных </w:t>
            </w:r>
            <w:r>
              <w:rPr>
                <w:rFonts w:ascii="Century Gothic" w:hAnsi="Century Gothic"/>
                <w:color w:val="000000"/>
                <w:sz w:val="16"/>
              </w:rPr>
              <w:t>данных, на обработку которых даё</w:t>
            </w:r>
            <w:r>
              <w:rPr>
                <w:rFonts w:ascii="Century Gothic" w:hAnsi="Century Gothic"/>
                <w:color w:val="000000"/>
                <w:sz w:val="16"/>
              </w:rPr>
              <w:t>тся согласие:</w:t>
            </w:r>
          </w:p>
          <w:p w14:paraId="0A000000">
            <w:pPr>
              <w:pStyle w:val="Style_5"/>
              <w:widowControl w:val="1"/>
              <w:tabs>
                <w:tab w:leader="none" w:pos="1134" w:val="clear"/>
              </w:tabs>
              <w:spacing w:after="0" w:before="0" w:line="240" w:lineRule="atLeast"/>
              <w:ind w:firstLine="572" w:left="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фамилия, имя и отчество; </w:t>
            </w:r>
          </w:p>
          <w:p w14:paraId="0B000000">
            <w:pPr>
              <w:pStyle w:val="Style_5"/>
              <w:widowControl w:val="1"/>
              <w:tabs>
                <w:tab w:leader="none" w:pos="1134" w:val="clear"/>
              </w:tabs>
              <w:spacing w:after="0" w:before="0" w:line="240" w:lineRule="atLeast"/>
              <w:ind w:firstLine="572" w:left="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контактные номера телефонов;</w:t>
            </w:r>
          </w:p>
          <w:p w14:paraId="0C000000">
            <w:pPr>
              <w:pStyle w:val="Style_5"/>
              <w:widowControl w:val="1"/>
              <w:tabs>
                <w:tab w:leader="none" w:pos="1134" w:val="clear"/>
              </w:tabs>
              <w:spacing w:after="0" w:before="0" w:line="240" w:lineRule="atLeast"/>
              <w:ind w:firstLine="572" w:left="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e-mail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D000000">
            <w:pPr>
              <w:pStyle w:val="Style_5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spacing w:after="0" w:before="0" w:line="240" w:lineRule="atLeast"/>
              <w:ind w:firstLine="572"/>
              <w:rPr>
                <w:rFonts w:ascii="Century Gothic" w:hAnsi="Century Gothic"/>
                <w:color w:val="000000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Целью обработки персональных данных является проявление должной осмотрительности при выборе контраге</w:t>
            </w:r>
            <w:r>
              <w:rPr>
                <w:rFonts w:ascii="Century Gothic" w:hAnsi="Century Gothic"/>
                <w:color w:val="000000"/>
                <w:sz w:val="16"/>
              </w:rPr>
              <w:t>нта для заключения договора (счё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та-договора) и минимизации (исключения) налоговых и </w:t>
            </w:r>
            <w:r>
              <w:rPr>
                <w:rFonts w:ascii="Century Gothic" w:hAnsi="Century Gothic"/>
                <w:color w:val="000000"/>
                <w:sz w:val="16"/>
              </w:rPr>
              <w:t>репутационных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рисков при осуществлении делового сотрудничества.</w:t>
            </w:r>
          </w:p>
          <w:p w14:paraId="0E000000">
            <w:pPr>
              <w:widowControl w:val="1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6"/>
              </w:rPr>
              <w:t xml:space="preserve">     </w:t>
            </w:r>
            <w:r>
              <w:rPr>
                <w:rFonts w:ascii="Century Gothic" w:hAnsi="Century Gothic"/>
                <w:sz w:val="16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6"/>
              </w:rPr>
              <w:t>при деловой переписке, информировании о проведении мероприятий.</w:t>
            </w: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Фамилия, Имя, Отчество</w:t>
            </w:r>
            <w:r>
              <w:rPr>
                <w:rFonts w:ascii="Century Gothic" w:hAnsi="Century Gothic"/>
                <w:b w:val="1"/>
              </w:rPr>
              <w:t xml:space="preserve"> руководителя</w:t>
            </w:r>
            <w:r>
              <w:rPr>
                <w:rFonts w:ascii="Century Gothic" w:hAnsi="Century Gothic"/>
              </w:rPr>
              <w:t xml:space="preserve"> (полностью)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Должность руководителя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  <w:r>
              <w:rPr>
                <w:rFonts w:ascii="Century Gothic" w:hAnsi="Century Gothic"/>
              </w:rPr>
              <w:t xml:space="preserve"> (юридическое)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Наименование компании </w:t>
            </w:r>
            <w:r>
              <w:rPr>
                <w:rFonts w:ascii="Century Gothic" w:hAnsi="Century Gothic"/>
                <w:b w:val="1"/>
              </w:rPr>
              <w:br/>
            </w: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Наименование компании для награды </w:t>
            </w:r>
            <w:r>
              <w:rPr>
                <w:rFonts w:ascii="Century Gothic" w:hAnsi="Century Gothic"/>
                <w:b w:val="1"/>
              </w:rPr>
              <w:br/>
            </w:r>
            <w:r>
              <w:rPr>
                <w:rFonts w:ascii="Century Gothic" w:hAnsi="Century Gothic"/>
              </w:rPr>
              <w:t>(в случае победы)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WEB</w:t>
            </w:r>
            <w:r>
              <w:rPr>
                <w:rFonts w:ascii="Century Gothic" w:hAnsi="Century Gothic"/>
                <w:b w:val="1"/>
              </w:rPr>
              <w:t>-сайт компании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5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1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организационным вопросам</w:t>
            </w: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Ф</w:t>
            </w:r>
            <w:r>
              <w:rPr>
                <w:rFonts w:ascii="Century Gothic" w:hAnsi="Century Gothic"/>
              </w:rPr>
              <w:t>амилия, Имя, Отчество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0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 xml:space="preserve">Мобильный 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534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5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2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Реквизиты компании для выставления счета, заключения договора</w:t>
            </w: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</w:t>
            </w:r>
            <w:r>
              <w:rPr>
                <w:rFonts w:ascii="Century Gothic" w:hAnsi="Century Gothic"/>
              </w:rPr>
              <w:t xml:space="preserve"> руководителя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</w:t>
            </w:r>
            <w:r>
              <w:rPr>
                <w:rFonts w:ascii="Century Gothic" w:hAnsi="Century Gothic"/>
              </w:rPr>
              <w:t>тный счет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5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3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финансовым вопросам</w:t>
            </w: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</w:t>
            </w:r>
            <w:r>
              <w:rPr>
                <w:rFonts w:ascii="Century Gothic" w:hAnsi="Century Gothic"/>
              </w:rPr>
              <w:t xml:space="preserve"> телефон 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50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1000000">
            <w:pPr>
              <w:rPr>
                <w:rFonts w:ascii="Century Gothic" w:hAnsi="Century Gothic"/>
              </w:rPr>
            </w:pPr>
          </w:p>
        </w:tc>
      </w:tr>
      <w:tr>
        <w:trPr>
          <w:trHeight w:hRule="atLeast" w:val="171"/>
        </w:trPr>
        <w:tc>
          <w:tcPr>
            <w:tcW w:type="dxa" w:w="10745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42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СТОИМОСТЬ</w:t>
            </w:r>
            <w:r>
              <w:rPr>
                <w:rFonts w:ascii="Century Gothic" w:hAnsi="Century Gothic"/>
                <w:b w:val="1"/>
              </w:rPr>
              <w:t xml:space="preserve"> УЧАСТИЯ (РЕГИСТРАЦИОННЫЙ ВЗНОС)</w:t>
            </w:r>
          </w:p>
        </w:tc>
      </w:tr>
      <w:tr>
        <w:trPr>
          <w:trHeight w:hRule="atLeast" w:val="286"/>
        </w:trPr>
        <w:tc>
          <w:tcPr>
            <w:tcW w:type="dxa" w:w="280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3000000">
            <w:pPr>
              <w:widowControl w:val="1"/>
              <w:spacing w:line="480" w:lineRule="auto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Ранняя оплата</w:t>
            </w:r>
          </w:p>
        </w:tc>
        <w:tc>
          <w:tcPr>
            <w:tcW w:type="dxa" w:w="4677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4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 30 сентября 2025</w:t>
            </w:r>
            <w:r>
              <w:rPr>
                <w:rFonts w:ascii="Century Gothic" w:hAnsi="Century Gothic"/>
              </w:rPr>
              <w:t xml:space="preserve"> года</w:t>
            </w:r>
          </w:p>
        </w:tc>
        <w:tc>
          <w:tcPr>
            <w:tcW w:type="dxa" w:w="326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5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40.000 рублей</w:t>
            </w:r>
          </w:p>
        </w:tc>
      </w:tr>
      <w:tr>
        <w:trPr>
          <w:trHeight w:hRule="atLeast" w:val="252"/>
        </w:trPr>
        <w:tc>
          <w:tcPr>
            <w:tcW w:type="dxa" w:w="280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6000000">
            <w:pPr>
              <w:widowControl w:val="1"/>
              <w:spacing w:line="480" w:lineRule="auto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Стандартная оплата</w:t>
            </w:r>
          </w:p>
        </w:tc>
        <w:tc>
          <w:tcPr>
            <w:tcW w:type="dxa" w:w="4677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7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 01 октября 2025</w:t>
            </w:r>
            <w:r>
              <w:rPr>
                <w:rFonts w:ascii="Century Gothic" w:hAnsi="Century Gothic"/>
              </w:rPr>
              <w:t xml:space="preserve"> года</w:t>
            </w:r>
          </w:p>
        </w:tc>
        <w:tc>
          <w:tcPr>
            <w:tcW w:type="dxa" w:w="326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8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45</w:t>
            </w:r>
            <w:r>
              <w:rPr>
                <w:rFonts w:ascii="Century Gothic" w:hAnsi="Century Gothic"/>
                <w:b w:val="1"/>
              </w:rPr>
              <w:t>.000 рублей</w:t>
            </w:r>
          </w:p>
        </w:tc>
      </w:tr>
      <w:tr>
        <w:trPr>
          <w:trHeight w:hRule="atLeast" w:val="76"/>
        </w:trPr>
        <w:tc>
          <w:tcPr>
            <w:tcW w:type="dxa" w:w="280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9000000">
            <w:pPr>
              <w:widowControl w:val="1"/>
              <w:spacing w:line="480" w:lineRule="auto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Поздняя оплата</w:t>
            </w:r>
          </w:p>
        </w:tc>
        <w:tc>
          <w:tcPr>
            <w:tcW w:type="dxa" w:w="4677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A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с 01 </w:t>
            </w:r>
            <w:bookmarkStart w:id="1" w:name="_GoBack"/>
            <w:bookmarkEnd w:id="1"/>
            <w:r>
              <w:rPr>
                <w:rFonts w:ascii="Century Gothic" w:hAnsi="Century Gothic"/>
              </w:rPr>
              <w:t xml:space="preserve"> ноября 2025 года</w:t>
            </w:r>
          </w:p>
        </w:tc>
        <w:tc>
          <w:tcPr>
            <w:tcW w:type="dxa" w:w="326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B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50.000 рублей</w:t>
            </w:r>
          </w:p>
        </w:tc>
      </w:tr>
    </w:tbl>
    <w:p w14:paraId="4C000000">
      <w:pPr>
        <w:widowControl w:val="1"/>
        <w:ind/>
        <w:jc w:val="both"/>
        <w:rPr>
          <w:rFonts w:ascii="Century Gothic" w:hAnsi="Century Gothic"/>
          <w:b w:val="1"/>
          <w:color w:val="C00000"/>
          <w:spacing w:val="15"/>
        </w:rPr>
      </w:pPr>
      <w:r>
        <w:rPr>
          <w:rFonts w:ascii="Century Gothic" w:hAnsi="Century Gothic"/>
          <w:b w:val="1"/>
          <w:color w:val="C00000"/>
          <w:spacing w:val="15"/>
        </w:rPr>
        <w:t xml:space="preserve">     </w:t>
      </w:r>
      <w:r>
        <w:rPr>
          <w:rFonts w:ascii="Century Gothic" w:hAnsi="Century Gothic"/>
          <w:b w:val="1"/>
          <w:color w:val="C00000"/>
          <w:spacing w:val="15"/>
        </w:rPr>
        <w:t xml:space="preserve">После предоставления заявки в оргкомитет Конкурса, необходимо </w:t>
      </w:r>
    </w:p>
    <w:p w14:paraId="4D000000">
      <w:pPr>
        <w:widowControl w:val="1"/>
        <w:ind/>
        <w:jc w:val="both"/>
        <w:rPr>
          <w:rFonts w:ascii="Century Gothic" w:hAnsi="Century Gothic"/>
          <w:b w:val="1"/>
          <w:color w:val="C00000"/>
          <w:spacing w:val="15"/>
        </w:rPr>
      </w:pPr>
      <w:r>
        <w:rPr>
          <w:rFonts w:ascii="Century Gothic" w:hAnsi="Century Gothic"/>
          <w:b w:val="1"/>
          <w:color w:val="C00000"/>
          <w:spacing w:val="15"/>
        </w:rPr>
        <w:t xml:space="preserve">предоставить в течение </w:t>
      </w:r>
      <w:r>
        <w:rPr>
          <w:rFonts w:ascii="Century Gothic" w:hAnsi="Century Gothic"/>
          <w:b w:val="1"/>
          <w:color w:val="C00000"/>
          <w:spacing w:val="15"/>
          <w:u w:val="single"/>
        </w:rPr>
        <w:t>3-х календарных дней</w:t>
      </w:r>
      <w:r>
        <w:rPr>
          <w:rFonts w:ascii="Century Gothic" w:hAnsi="Century Gothic"/>
          <w:b w:val="1"/>
          <w:color w:val="C00000"/>
          <w:spacing w:val="15"/>
        </w:rPr>
        <w:t>, но не позднее 20</w:t>
      </w:r>
      <w:r>
        <w:rPr>
          <w:rFonts w:ascii="Century Gothic" w:hAnsi="Century Gothic"/>
          <w:b w:val="1"/>
          <w:color w:val="C00000"/>
          <w:spacing w:val="15"/>
        </w:rPr>
        <w:t xml:space="preserve"> ноября 2025 года дополнительные материалы</w:t>
      </w:r>
      <w:r>
        <w:rPr>
          <w:rFonts w:ascii="Century Gothic" w:hAnsi="Century Gothic"/>
          <w:b w:val="1"/>
          <w:spacing w:val="15"/>
        </w:rPr>
        <w:t>:</w:t>
      </w:r>
    </w:p>
    <w:p w14:paraId="4E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1.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Анкета участника Конкурса, полностью заполненная</w:t>
      </w:r>
    </w:p>
    <w:p w14:paraId="4F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2.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Логотип компании </w:t>
      </w:r>
      <w:r>
        <w:rPr>
          <w:rStyle w:val="Style_3_ch"/>
          <w:rFonts w:ascii="Century Gothic" w:hAnsi="Century Gothic"/>
          <w:b w:val="0"/>
        </w:rPr>
        <w:t xml:space="preserve"> в 2-х вариантах: </w:t>
      </w:r>
    </w:p>
    <w:p w14:paraId="50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-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д</w:t>
      </w:r>
      <w:r>
        <w:rPr>
          <w:rStyle w:val="Style_3_ch"/>
          <w:rFonts w:ascii="Century Gothic" w:hAnsi="Century Gothic"/>
          <w:b w:val="0"/>
        </w:rPr>
        <w:t xml:space="preserve">ля сайта – в </w:t>
      </w:r>
      <w:r>
        <w:rPr>
          <w:rStyle w:val="Style_3_ch"/>
          <w:rFonts w:ascii="Century Gothic" w:hAnsi="Century Gothic"/>
          <w:b w:val="0"/>
        </w:rPr>
        <w:t>формате</w:t>
      </w:r>
      <w:r>
        <w:rPr>
          <w:rStyle w:val="Style_3_ch"/>
          <w:rFonts w:ascii="Century Gothic" w:hAnsi="Century Gothic"/>
          <w:b w:val="0"/>
        </w:rPr>
        <w:t xml:space="preserve"> «JPG» </w:t>
      </w:r>
    </w:p>
    <w:p w14:paraId="51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-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д</w:t>
      </w:r>
      <w:r>
        <w:rPr>
          <w:rStyle w:val="Style_3_ch"/>
          <w:rFonts w:ascii="Century Gothic" w:hAnsi="Century Gothic"/>
          <w:b w:val="0"/>
        </w:rPr>
        <w:t xml:space="preserve">ля дизайнера - в </w:t>
      </w:r>
      <w:r>
        <w:rPr>
          <w:rStyle w:val="Style_3_ch"/>
          <w:rFonts w:ascii="Century Gothic" w:hAnsi="Century Gothic"/>
          <w:b w:val="0"/>
        </w:rPr>
        <w:t>векторе</w:t>
      </w:r>
      <w:r>
        <w:rPr>
          <w:rStyle w:val="Style_3_ch"/>
          <w:rFonts w:ascii="Century Gothic" w:hAnsi="Century Gothic"/>
          <w:b w:val="0"/>
        </w:rPr>
        <w:t xml:space="preserve"> в любом из форматов «EPS», «AI», «PNG»</w:t>
      </w:r>
    </w:p>
    <w:p w14:paraId="52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3.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Досье руководителя, заполненное по форме. </w:t>
      </w:r>
    </w:p>
    <w:p w14:paraId="53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4.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Фотография руководителя (актуальная; не уменьшенная от 1 Мб; деловая; качественная)</w:t>
      </w:r>
    </w:p>
    <w:p w14:paraId="54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5.        Справка о компании  (для агентств; по образцу)</w:t>
      </w:r>
    </w:p>
    <w:p w14:paraId="55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 xml:space="preserve">6.         </w:t>
      </w:r>
      <w:r>
        <w:rPr>
          <w:rStyle w:val="Style_3_ch"/>
          <w:rFonts w:ascii="Century Gothic" w:hAnsi="Century Gothic"/>
          <w:b w:val="0"/>
        </w:rPr>
        <w:t>Благодарственные письма/отзывы партнёров\клиентов (5 штук в одном файле «</w:t>
      </w:r>
      <w:r>
        <w:rPr>
          <w:rStyle w:val="Style_3_ch"/>
          <w:rFonts w:ascii="Century Gothic" w:hAnsi="Century Gothic"/>
          <w:b w:val="0"/>
        </w:rPr>
        <w:t>PDF</w:t>
      </w:r>
      <w:r>
        <w:rPr>
          <w:rStyle w:val="Style_3_ch"/>
          <w:rFonts w:ascii="Century Gothic" w:hAnsi="Century Gothic"/>
          <w:b w:val="0"/>
        </w:rPr>
        <w:t>», актуальных)</w:t>
      </w:r>
    </w:p>
    <w:p w14:paraId="56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7.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Презентация </w:t>
      </w:r>
      <w:r>
        <w:rPr>
          <w:rStyle w:val="Style_3_ch"/>
          <w:rFonts w:ascii="Century Gothic" w:hAnsi="Century Gothic"/>
          <w:b w:val="0"/>
        </w:rPr>
        <w:t>компании</w:t>
      </w:r>
      <w:r>
        <w:rPr>
          <w:rStyle w:val="Style_3_ch"/>
          <w:rFonts w:ascii="Century Gothic" w:hAnsi="Century Gothic"/>
          <w:b w:val="0"/>
        </w:rPr>
        <w:t xml:space="preserve"> (не более 10 слайдов)</w:t>
      </w:r>
    </w:p>
    <w:p w14:paraId="57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6.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Ответы на вопросы для дополнительного продвижения компании в Telegram-канале АКМР</w:t>
      </w:r>
      <w:r>
        <w:rPr>
          <w:rStyle w:val="Style_3_ch"/>
          <w:rFonts w:ascii="Century Gothic" w:hAnsi="Century Gothic"/>
        </w:rPr>
        <w:t xml:space="preserve"> </w:t>
      </w:r>
    </w:p>
    <w:p w14:paraId="58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59000000">
      <w:pPr>
        <w:widowControl w:val="1"/>
        <w:ind/>
        <w:jc w:val="both"/>
        <w:rPr>
          <w:rStyle w:val="Style_3_ch"/>
          <w:rFonts w:ascii="Century Gothic" w:hAnsi="Century Gothic"/>
          <w:spacing w:val="15"/>
        </w:rPr>
      </w:pPr>
      <w:r>
        <w:rPr>
          <w:rStyle w:val="Style_3_ch"/>
          <w:rFonts w:ascii="Century Gothic" w:hAnsi="Century Gothic"/>
          <w:b w:val="0"/>
          <w:spacing w:val="15"/>
        </w:rPr>
        <w:t xml:space="preserve">     </w:t>
      </w:r>
      <w:r>
        <w:rPr>
          <w:rStyle w:val="Style_3_ch"/>
          <w:rFonts w:ascii="Century Gothic" w:hAnsi="Century Gothic"/>
          <w:b w:val="0"/>
          <w:spacing w:val="15"/>
        </w:rPr>
        <w:t>Основные требования к подготовке материалов</w:t>
      </w:r>
      <w:r>
        <w:rPr>
          <w:rStyle w:val="Style_3_ch"/>
          <w:rFonts w:ascii="Century Gothic" w:hAnsi="Century Gothic"/>
          <w:spacing w:val="15"/>
        </w:rPr>
        <w:t xml:space="preserve"> </w:t>
      </w:r>
      <w:r>
        <w:rPr>
          <w:rStyle w:val="Style_4_ch"/>
          <w:rFonts w:ascii="Century Gothic" w:hAnsi="Century Gothic"/>
          <w:spacing w:val="15"/>
        </w:rPr>
        <w:fldChar w:fldCharType="begin"/>
      </w:r>
      <w:r>
        <w:rPr>
          <w:rStyle w:val="Style_4_ch"/>
          <w:rFonts w:ascii="Century Gothic" w:hAnsi="Century Gothic"/>
          <w:spacing w:val="15"/>
        </w:rPr>
        <w:instrText>HYPERLINK "https://corpmedia.ru/konkursy/kommunikacionnoe-agentstvo-sertificirovannoe-akmr-pr-battle/materialy-na-konkurs/"</w:instrText>
      </w:r>
      <w:r>
        <w:rPr>
          <w:rStyle w:val="Style_4_ch"/>
          <w:rFonts w:ascii="Century Gothic" w:hAnsi="Century Gothic"/>
          <w:spacing w:val="15"/>
        </w:rPr>
        <w:fldChar w:fldCharType="separate"/>
      </w:r>
      <w:r>
        <w:rPr>
          <w:rStyle w:val="Style_4_ch"/>
          <w:rFonts w:ascii="Century Gothic" w:hAnsi="Century Gothic"/>
          <w:spacing w:val="15"/>
        </w:rPr>
        <w:t>здесь</w:t>
      </w:r>
      <w:r>
        <w:rPr>
          <w:rStyle w:val="Style_4_ch"/>
          <w:rFonts w:ascii="Century Gothic" w:hAnsi="Century Gothic"/>
          <w:spacing w:val="15"/>
        </w:rPr>
        <w:fldChar w:fldCharType="end"/>
      </w:r>
    </w:p>
    <w:p w14:paraId="5A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5B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 xml:space="preserve">ЗАЯВКА НА УЧАСТИЕ ЯВЛЯЕТСЯ </w:t>
      </w:r>
      <w:r>
        <w:rPr>
          <w:rFonts w:ascii="Century Gothic" w:hAnsi="Century Gothic"/>
          <w:b w:val="1"/>
          <w:color w:val="C00000"/>
        </w:rPr>
        <w:t>ДОКУМЕНТОМ, ПОДТВЕРЖДАЮЩИМ УЧАСТИЕ</w:t>
      </w:r>
      <w:r>
        <w:rPr>
          <w:rFonts w:ascii="Century Gothic" w:hAnsi="Century Gothic"/>
          <w:b w:val="1"/>
          <w:color w:val="C00000"/>
        </w:rPr>
        <w:t xml:space="preserve"> И ПОДЛЕЖИТ</w:t>
      </w:r>
      <w:r>
        <w:rPr>
          <w:rFonts w:ascii="Century Gothic" w:hAnsi="Century Gothic"/>
          <w:b w:val="1"/>
          <w:color w:val="C00000"/>
        </w:rPr>
        <w:t xml:space="preserve"> ОПЛАТЕ В ОБЯЗАТЕЛЬНОМ ПОРЯДКЕ</w:t>
      </w:r>
      <w:r>
        <w:rPr>
          <w:rFonts w:ascii="Century Gothic" w:hAnsi="Century Gothic"/>
          <w:b w:val="1"/>
          <w:color w:val="C00000"/>
        </w:rPr>
        <w:t>.</w:t>
      </w:r>
    </w:p>
    <w:p w14:paraId="5C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</w:p>
    <w:p w14:paraId="5D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0"/>
        </w:rPr>
        <w:t xml:space="preserve">     </w:t>
      </w:r>
      <w:r>
        <w:rPr>
          <w:rFonts w:ascii="Century Gothic" w:hAnsi="Century Gothic"/>
          <w:b w:val="0"/>
        </w:rPr>
        <w:t>При более поздней оплате после 20</w:t>
      </w:r>
      <w:r>
        <w:rPr>
          <w:rFonts w:ascii="Century Gothic" w:hAnsi="Century Gothic"/>
          <w:b w:val="0"/>
        </w:rPr>
        <w:t xml:space="preserve"> ноября</w:t>
      </w:r>
      <w:r>
        <w:rPr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0"/>
        </w:rPr>
        <w:t>2025</w:t>
      </w:r>
      <w:r>
        <w:rPr>
          <w:rFonts w:ascii="Century Gothic" w:hAnsi="Century Gothic"/>
          <w:b w:val="0"/>
        </w:rPr>
        <w:t xml:space="preserve"> года</w:t>
      </w:r>
      <w:r>
        <w:rPr>
          <w:rFonts w:ascii="Century Gothic" w:hAnsi="Century Gothic"/>
          <w:b w:val="0"/>
        </w:rPr>
        <w:t>, но не позднее 28</w:t>
      </w:r>
      <w:r>
        <w:rPr>
          <w:rFonts w:ascii="Century Gothic" w:hAnsi="Century Gothic"/>
          <w:b w:val="0"/>
        </w:rPr>
        <w:t xml:space="preserve"> ноября</w:t>
      </w:r>
      <w:r>
        <w:rPr>
          <w:rFonts w:ascii="Century Gothic" w:hAnsi="Century Gothic"/>
          <w:b w:val="0"/>
        </w:rPr>
        <w:t xml:space="preserve"> 20</w:t>
      </w:r>
      <w:r>
        <w:rPr>
          <w:rFonts w:ascii="Century Gothic" w:hAnsi="Century Gothic"/>
          <w:b w:val="0"/>
        </w:rPr>
        <w:t>25</w:t>
      </w:r>
      <w:r>
        <w:rPr>
          <w:rFonts w:ascii="Century Gothic" w:hAnsi="Century Gothic"/>
          <w:b w:val="0"/>
        </w:rPr>
        <w:t xml:space="preserve"> года</w:t>
      </w:r>
      <w:r>
        <w:rPr>
          <w:rFonts w:ascii="Century Gothic" w:hAnsi="Century Gothic"/>
          <w:b w:val="0"/>
        </w:rPr>
        <w:t>,</w:t>
      </w:r>
      <w:r>
        <w:rPr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0"/>
        </w:rPr>
        <w:t>стоимость участия увеличивается на 100% с приложением гарантийного письма об</w:t>
      </w:r>
      <w:r>
        <w:rPr>
          <w:rFonts w:ascii="Century Gothic" w:hAnsi="Century Gothic"/>
          <w:b w:val="0"/>
        </w:rPr>
        <w:t xml:space="preserve"> оплате. </w:t>
      </w:r>
    </w:p>
    <w:p w14:paraId="5E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</w:rPr>
        <w:t xml:space="preserve">     </w:t>
      </w:r>
      <w:r>
        <w:rPr>
          <w:rFonts w:ascii="Century Gothic" w:hAnsi="Century Gothic"/>
        </w:rPr>
        <w:t>На основании заявки выставляется счёт, который необходимо оплатить в указанный срок</w:t>
      </w:r>
      <w:r>
        <w:rPr>
          <w:rFonts w:ascii="Century Gothic" w:hAnsi="Century Gothic"/>
        </w:rPr>
        <w:t xml:space="preserve"> и 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выслать платё</w:t>
      </w:r>
      <w:r>
        <w:rPr>
          <w:rFonts w:ascii="Century Gothic" w:hAnsi="Century Gothic"/>
        </w:rPr>
        <w:t>жное поручение в Оргкомитет конкурса</w:t>
      </w:r>
      <w:r>
        <w:rPr>
          <w:rFonts w:ascii="Century Gothic" w:hAnsi="Century Gothic"/>
        </w:rPr>
        <w:t>.</w:t>
      </w:r>
    </w:p>
    <w:p w14:paraId="5F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 xml:space="preserve">     </w:t>
      </w:r>
      <w:r>
        <w:rPr>
          <w:rStyle w:val="Style_3_ch"/>
          <w:rFonts w:ascii="Century Gothic" w:hAnsi="Century Gothic"/>
          <w:b w:val="0"/>
        </w:rPr>
        <w:t>При несвоевременной оплате участник</w:t>
      </w:r>
      <w:r>
        <w:rPr>
          <w:rStyle w:val="Style_3_ch"/>
          <w:rFonts w:ascii="Century Gothic" w:hAnsi="Century Gothic"/>
          <w:b w:val="0"/>
        </w:rPr>
        <w:t xml:space="preserve"> автоматически снимается. </w:t>
      </w:r>
    </w:p>
    <w:p w14:paraId="60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Fonts w:ascii="Century Gothic" w:hAnsi="Century Gothic"/>
          <w:color w:val="C00000"/>
        </w:rPr>
        <w:t xml:space="preserve">     </w:t>
      </w:r>
      <w:r>
        <w:rPr>
          <w:rFonts w:ascii="Century Gothic" w:hAnsi="Century Gothic"/>
          <w:color w:val="C00000"/>
        </w:rPr>
        <w:t>Е</w:t>
      </w:r>
      <w:r>
        <w:rPr>
          <w:rFonts w:ascii="Century Gothic" w:hAnsi="Century Gothic"/>
          <w:color w:val="C00000"/>
        </w:rPr>
        <w:t xml:space="preserve">сли номинант снимает свое участие в </w:t>
      </w:r>
      <w:r>
        <w:rPr>
          <w:rFonts w:ascii="Century Gothic" w:hAnsi="Century Gothic"/>
          <w:color w:val="C00000"/>
        </w:rPr>
        <w:t>Конкурсе</w:t>
      </w:r>
      <w:r>
        <w:rPr>
          <w:rFonts w:ascii="Century Gothic" w:hAnsi="Century Gothic"/>
          <w:color w:val="C00000"/>
        </w:rPr>
        <w:t xml:space="preserve">, необходимо </w:t>
      </w:r>
      <w:r>
        <w:rPr>
          <w:rFonts w:ascii="Century Gothic" w:hAnsi="Century Gothic"/>
          <w:color w:val="C00000"/>
        </w:rPr>
        <w:t>направить официальное письмо</w:t>
      </w:r>
      <w:r>
        <w:rPr>
          <w:rFonts w:ascii="Century Gothic" w:hAnsi="Century Gothic"/>
          <w:color w:val="C00000"/>
        </w:rPr>
        <w:t xml:space="preserve"> в Оргкомитет</w:t>
      </w:r>
      <w:r>
        <w:rPr>
          <w:rFonts w:ascii="Century Gothic" w:hAnsi="Century Gothic"/>
          <w:color w:val="C00000"/>
        </w:rPr>
        <w:t xml:space="preserve"> с указанием причины отказа от участия.</w:t>
      </w:r>
    </w:p>
    <w:p w14:paraId="61000000">
      <w:pPr>
        <w:widowControl w:val="1"/>
        <w:ind/>
        <w:jc w:val="both"/>
        <w:rPr>
          <w:rFonts w:ascii="Century Gothic" w:hAnsi="Century Gothic"/>
          <w:b w:val="1"/>
        </w:rPr>
      </w:pPr>
      <w:r>
        <w:rPr>
          <w:rStyle w:val="Style_3_ch"/>
          <w:rFonts w:ascii="Century Gothic" w:hAnsi="Century Gothic"/>
          <w:b w:val="0"/>
        </w:rPr>
        <w:t xml:space="preserve">     </w:t>
      </w:r>
      <w:r>
        <w:rPr>
          <w:rStyle w:val="Style_3_ch"/>
          <w:rFonts w:ascii="Century Gothic" w:hAnsi="Century Gothic"/>
        </w:rPr>
        <w:t>При отказе от участия в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1"/>
        </w:rPr>
        <w:t xml:space="preserve">конкурсе </w:t>
      </w:r>
    </w:p>
    <w:p w14:paraId="62000000">
      <w:pPr>
        <w:pStyle w:val="Style_6"/>
        <w:widowControl w:val="1"/>
        <w:numPr>
          <w:ilvl w:val="0"/>
          <w:numId w:val="2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более</w:t>
      </w:r>
      <w:r>
        <w:rPr>
          <w:rStyle w:val="Style_3_ch"/>
          <w:rFonts w:ascii="Century Gothic" w:hAnsi="Century Gothic"/>
          <w:b w:val="0"/>
        </w:rPr>
        <w:t>,</w:t>
      </w:r>
      <w:r>
        <w:rPr>
          <w:rStyle w:val="Style_3_ch"/>
          <w:rFonts w:ascii="Century Gothic" w:hAnsi="Century Gothic"/>
          <w:b w:val="0"/>
        </w:rPr>
        <w:t xml:space="preserve"> чем за один месяц до окончания приёма заявок, регистрационный взнос возвращается полностью;</w:t>
      </w:r>
    </w:p>
    <w:p w14:paraId="63000000">
      <w:pPr>
        <w:pStyle w:val="Style_6"/>
        <w:widowControl w:val="1"/>
        <w:numPr>
          <w:ilvl w:val="0"/>
          <w:numId w:val="3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менее</w:t>
      </w:r>
      <w:r>
        <w:rPr>
          <w:rStyle w:val="Style_3_ch"/>
          <w:rFonts w:ascii="Century Gothic" w:hAnsi="Century Gothic"/>
          <w:b w:val="0"/>
        </w:rPr>
        <w:t>,</w:t>
      </w:r>
      <w:r>
        <w:rPr>
          <w:rStyle w:val="Style_3_ch"/>
          <w:rFonts w:ascii="Century Gothic" w:hAnsi="Century Gothic"/>
          <w:b w:val="0"/>
        </w:rPr>
        <w:t xml:space="preserve"> чем за один месяц, но не более пяти дней до окончания приёма заявок, возвращается 50% от регистрационного взноса;</w:t>
      </w:r>
    </w:p>
    <w:p w14:paraId="64000000">
      <w:pPr>
        <w:pStyle w:val="Style_6"/>
        <w:widowControl w:val="1"/>
        <w:numPr>
          <w:ilvl w:val="0"/>
          <w:numId w:val="3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сумма регистрационного взноса не возвращается, если поступил отказ за пять дней до окончания приёма заявок.</w:t>
      </w:r>
    </w:p>
    <w:p w14:paraId="65000000">
      <w:pPr>
        <w:widowControl w:val="1"/>
        <w:ind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+7 (495)</w:t>
      </w:r>
      <w:r>
        <w:rPr>
          <w:rFonts w:ascii="Century Gothic" w:hAnsi="Century Gothic"/>
        </w:rPr>
        <w:t xml:space="preserve">157 56 56 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</w:t>
      </w:r>
      <w:r>
        <w:rPr>
          <w:rStyle w:val="Style_4_ch"/>
          <w:rFonts w:ascii="Century Gothic" w:hAnsi="Century Gothic"/>
        </w:rPr>
        <w:fldChar w:fldCharType="begin"/>
      </w:r>
      <w:r>
        <w:rPr>
          <w:rStyle w:val="Style_4_ch"/>
          <w:rFonts w:ascii="Century Gothic" w:hAnsi="Century Gothic"/>
        </w:rPr>
        <w:instrText>HYPERLINK "mailto:org@corpmedia.ru"</w:instrText>
      </w:r>
      <w:r>
        <w:rPr>
          <w:rStyle w:val="Style_4_ch"/>
          <w:rFonts w:ascii="Century Gothic" w:hAnsi="Century Gothic"/>
        </w:rPr>
        <w:fldChar w:fldCharType="separate"/>
      </w:r>
      <w:r>
        <w:rPr>
          <w:rStyle w:val="Style_4_ch"/>
          <w:rFonts w:ascii="Century Gothic" w:hAnsi="Century Gothic"/>
        </w:rPr>
        <w:t>org</w:t>
      </w:r>
      <w:r>
        <w:rPr>
          <w:rStyle w:val="Style_4_ch"/>
          <w:rFonts w:ascii="Century Gothic" w:hAnsi="Century Gothic"/>
        </w:rPr>
        <w:t>@</w:t>
      </w:r>
      <w:r>
        <w:rPr>
          <w:rStyle w:val="Style_4_ch"/>
          <w:rFonts w:ascii="Century Gothic" w:hAnsi="Century Gothic"/>
        </w:rPr>
        <w:t>corpmedia</w:t>
      </w:r>
      <w:r>
        <w:rPr>
          <w:rStyle w:val="Style_4_ch"/>
          <w:rFonts w:ascii="Century Gothic" w:hAnsi="Century Gothic"/>
        </w:rPr>
        <w:t>.</w:t>
      </w:r>
      <w:r>
        <w:rPr>
          <w:rStyle w:val="Style_4_ch"/>
          <w:rFonts w:ascii="Century Gothic" w:hAnsi="Century Gothic"/>
        </w:rPr>
        <w:t>ru</w:t>
      </w:r>
      <w:r>
        <w:rPr>
          <w:rStyle w:val="Style_4_ch"/>
          <w:rFonts w:ascii="Century Gothic" w:hAnsi="Century Gothic"/>
        </w:rPr>
        <w:fldChar w:fldCharType="end"/>
      </w:r>
      <w:r>
        <w:rPr>
          <w:rFonts w:ascii="Century Gothic" w:hAnsi="Century Gothic"/>
          <w:color w:val="0000FF"/>
          <w:u w:val="single"/>
        </w:rPr>
        <w:t xml:space="preserve"> </w:t>
      </w:r>
    </w:p>
    <w:p w14:paraId="67000000">
      <w:pPr>
        <w:framePr w:h="0" w:hAnchor="margin" w:hSpace="181" w:vAnchor="text" w:vSpace="0" w:wrap="around" w:xAlign="center" w:y="1"/>
        <w:widowControl w:val="1"/>
        <w:pBdr>
          <w:top w:sz="4" w:val="nil"/>
          <w:left w:sz="4" w:val="nil"/>
          <w:bottom w:sz="4" w:val="nil"/>
          <w:right w:sz="4" w:val="nil"/>
          <w:between w:sz="4" w:val="nil"/>
        </w:pBdr>
        <w:spacing w:line="240" w:lineRule="atLeast"/>
        <w:ind/>
        <w:rPr>
          <w:rFonts w:ascii="Century Gothic" w:hAnsi="Century Gothic"/>
          <w:b w:val="1"/>
        </w:rPr>
      </w:pPr>
    </w:p>
    <w:p w14:paraId="66000000">
      <w:pPr>
        <w:widowControl w:val="1"/>
        <w:tabs>
          <w:tab w:leader="none" w:pos="3645" w:val="left"/>
        </w:tabs>
        <w:ind/>
      </w:pPr>
    </w:p>
    <w:sectPr>
      <w:headerReference r:id="rId1" w:type="default"/>
      <w:pgSz w:h="16838" w:orient="portrait" w:w="11906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3184525</wp:posOffset>
          </wp:positionH>
          <wp:positionV relativeFrom="paragraph">
            <wp:posOffset>-236855</wp:posOffset>
          </wp:positionV>
          <wp:extent cx="835025" cy="252095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835025" cy="252095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5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</w:style>
  <w:style w:default="1" w:styleId="Style_7_ch" w:type="character">
    <w:name w:val="Normal"/>
    <w:link w:val="Style_7"/>
  </w:style>
  <w:style w:styleId="Style_8" w:type="paragraph">
    <w:name w:val="toc 2"/>
    <w:next w:val="Style_7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7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7"/>
    <w:link w:val="Style_1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5" w:type="paragraph">
    <w:name w:val="- список"/>
    <w:link w:val="Style_5_ch"/>
    <w:pPr>
      <w:widowControl w:val="0"/>
      <w:numPr>
        <w:numId w:val="1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5_ch" w:type="character">
    <w:name w:val="- список"/>
    <w:link w:val="Style_5"/>
    <w:rPr>
      <w:rFonts w:ascii="Times New Roman" w:hAnsi="Times New Roman"/>
    </w:rPr>
  </w:style>
  <w:style w:styleId="Style_15" w:type="paragraph">
    <w:name w:val="toc 3"/>
    <w:next w:val="Style_7"/>
    <w:link w:val="Style_15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7"/>
    <w:link w:val="Style_1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7"/>
    <w:link w:val="Style_17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7"/>
    <w:link w:val="Style_1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7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footer"/>
    <w:basedOn w:val="Style_7"/>
    <w:link w:val="Style_22_ch"/>
    <w:pPr>
      <w:widowControl w:val="1"/>
      <w:tabs>
        <w:tab w:leader="none" w:pos="4677" w:val="center"/>
        <w:tab w:leader="none" w:pos="9355" w:val="right"/>
      </w:tabs>
      <w:ind/>
    </w:pPr>
  </w:style>
  <w:style w:styleId="Style_22_ch" w:type="character">
    <w:name w:val="footer"/>
    <w:basedOn w:val="Style_7_ch"/>
    <w:link w:val="Style_22"/>
  </w:style>
  <w:style w:styleId="Style_23" w:type="paragraph">
    <w:name w:val="toc 8"/>
    <w:next w:val="Style_7"/>
    <w:link w:val="Style_23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6" w:type="paragraph">
    <w:name w:val="List Paragraph"/>
    <w:basedOn w:val="Style_7"/>
    <w:link w:val="Style_6_ch"/>
    <w:pPr>
      <w:widowControl w:val="1"/>
      <w:ind w:left="720"/>
      <w:contextualSpacing w:val="1"/>
    </w:pPr>
    <w:rPr>
      <w:rFonts w:ascii="Times New Roman" w:hAnsi="Times New Roman"/>
    </w:rPr>
  </w:style>
  <w:style w:styleId="Style_6_ch" w:type="character">
    <w:name w:val="List Paragraph"/>
    <w:basedOn w:val="Style_7_ch"/>
    <w:link w:val="Style_6"/>
    <w:rPr>
      <w:rFonts w:ascii="Times New Roman" w:hAnsi="Times New Roman"/>
    </w:rPr>
  </w:style>
  <w:style w:styleId="Style_24" w:type="paragraph">
    <w:name w:val="toc 5"/>
    <w:next w:val="Style_7"/>
    <w:link w:val="Style_24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7"/>
    <w:link w:val="Style_25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1" w:type="paragraph">
    <w:name w:val="header"/>
    <w:basedOn w:val="Style_7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7_ch"/>
    <w:link w:val="Style_1"/>
  </w:style>
  <w:style w:styleId="Style_26" w:type="paragraph">
    <w:name w:val="Title"/>
    <w:next w:val="Style_7"/>
    <w:link w:val="Style_2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7"/>
    <w:link w:val="Style_2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28" w:type="paragraph">
    <w:name w:val="heading 2"/>
    <w:next w:val="Style_7"/>
    <w:link w:val="Style_28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Grid"/>
    <w:basedOn w:val="Style_2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2025-10-31T17:57:17Z</dcterms:created>
  <dcterms:modified xsi:type="dcterms:W3CDTF">2025-10-31T18:21:33Z</dcterms:modified>
</cp:coreProperties>
</file>