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c"/>
        <w:tblW w:w="0" w:type="auto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5191"/>
      </w:tblGrid>
      <w:tr w:rsidR="008C6866" w14:paraId="40E13BB3" w14:textId="77777777">
        <w:tc>
          <w:tcPr>
            <w:tcW w:w="1039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27960467" w14:textId="77777777" w:rsidR="008C6866" w:rsidRDefault="00000000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 xml:space="preserve">ЗАЯВКА НА УЧАСТИЕ   </w:t>
            </w:r>
          </w:p>
          <w:p w14:paraId="4133A5F4" w14:textId="77777777" w:rsidR="008C6866" w:rsidRDefault="00000000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В ПРЕМИИ</w:t>
            </w:r>
            <w:r>
              <w:rPr>
                <w:rFonts w:ascii="Century Gothic" w:hAnsi="Century Gothic"/>
                <w:sz w:val="28"/>
              </w:rPr>
              <w:t xml:space="preserve"> </w:t>
            </w:r>
            <w:r>
              <w:rPr>
                <w:rFonts w:ascii="Century Gothic" w:hAnsi="Century Gothic"/>
                <w:b/>
                <w:sz w:val="28"/>
              </w:rPr>
              <w:t>«DIGITAL COMMUNICATIONS AWARDS»</w:t>
            </w:r>
          </w:p>
          <w:p w14:paraId="757266DE" w14:textId="77777777" w:rsidR="008C6866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25 февраля 2026 года, город Москва</w:t>
            </w:r>
          </w:p>
        </w:tc>
      </w:tr>
      <w:tr w:rsidR="008C6866" w14:paraId="2D8AFEBC" w14:textId="77777777">
        <w:tc>
          <w:tcPr>
            <w:tcW w:w="10391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BBC0ED5" w14:textId="77777777" w:rsidR="008C6866" w:rsidRDefault="00000000">
            <w:pPr>
              <w:jc w:val="center"/>
              <w:rPr>
                <w:rFonts w:ascii="Century Gothic" w:hAnsi="Century Gothic"/>
                <w:spacing w:val="-4"/>
                <w:sz w:val="22"/>
              </w:rPr>
            </w:pPr>
            <w:r>
              <w:rPr>
                <w:rFonts w:ascii="Century Gothic" w:hAnsi="Century Gothic"/>
                <w:sz w:val="22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sz w:val="22"/>
                <w:u w:val="single"/>
              </w:rPr>
              <w:t>в формате DOC</w:t>
            </w:r>
            <w:r>
              <w:rPr>
                <w:rFonts w:ascii="Century Gothic" w:hAnsi="Century Gothic"/>
                <w:spacing w:val="-4"/>
                <w:sz w:val="22"/>
              </w:rPr>
              <w:t>.</w:t>
            </w:r>
          </w:p>
          <w:p w14:paraId="1891BBD3" w14:textId="77777777" w:rsidR="008C6866" w:rsidRDefault="00000000">
            <w:pPr>
              <w:jc w:val="center"/>
              <w:rPr>
                <w:rStyle w:val="a3"/>
                <w:rFonts w:ascii="Century Gothic" w:hAnsi="Century Gothic"/>
                <w:sz w:val="22"/>
              </w:rPr>
            </w:pPr>
            <w:r>
              <w:rPr>
                <w:rStyle w:val="a3"/>
                <w:rFonts w:ascii="Century Gothic" w:hAnsi="Century Gothic"/>
                <w:sz w:val="22"/>
              </w:rPr>
              <w:t>Срок подачи (отправки): до 13 февраля 2026 года</w:t>
            </w:r>
          </w:p>
          <w:p w14:paraId="29DF5B34" w14:textId="77777777" w:rsidR="008C6866" w:rsidRDefault="00000000">
            <w:pPr>
              <w:jc w:val="center"/>
              <w:rPr>
                <w:rFonts w:ascii="Century Gothic" w:hAnsi="Century Gothic"/>
                <w:spacing w:val="-4"/>
                <w:sz w:val="22"/>
              </w:rPr>
            </w:pPr>
            <w:r>
              <w:rPr>
                <w:rFonts w:ascii="Century Gothic" w:hAnsi="Century Gothic"/>
                <w:spacing w:val="-4"/>
                <w:sz w:val="22"/>
              </w:rPr>
              <w:t xml:space="preserve">email:  </w:t>
            </w:r>
            <w:hyperlink r:id="rId7" w:history="1">
              <w:r w:rsidR="008C6866">
                <w:rPr>
                  <w:rStyle w:val="af3"/>
                  <w:rFonts w:ascii="Century Gothic" w:hAnsi="Century Gothic"/>
                  <w:spacing w:val="-4"/>
                  <w:sz w:val="22"/>
                </w:rPr>
                <w:t>org@corpmedia.ru</w:t>
              </w:r>
            </w:hyperlink>
            <w:r>
              <w:rPr>
                <w:rFonts w:ascii="Century Gothic" w:hAnsi="Century Gothic"/>
                <w:spacing w:val="-4"/>
                <w:sz w:val="22"/>
              </w:rPr>
              <w:t xml:space="preserve"> </w:t>
            </w:r>
          </w:p>
          <w:p w14:paraId="78BAB3A7" w14:textId="77777777" w:rsidR="008C6866" w:rsidRDefault="00000000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8 495 157 56 56</w:t>
            </w:r>
          </w:p>
        </w:tc>
      </w:tr>
      <w:tr w:rsidR="008C6866" w14:paraId="521CD6CD" w14:textId="77777777">
        <w:tc>
          <w:tcPr>
            <w:tcW w:w="10391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85B4FE2" w14:textId="18B73E38" w:rsidR="008C6866" w:rsidRDefault="00000000">
            <w:pPr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color w:val="1A1A1A"/>
                <w:sz w:val="16"/>
                <w:highlight w:val="white"/>
              </w:rPr>
              <w:t xml:space="preserve">Заполняя и отправляя ЗАЯВКУ НА УЧАСТИЕ В </w:t>
            </w:r>
            <w:r>
              <w:rPr>
                <w:rFonts w:ascii="Century Gothic" w:hAnsi="Century Gothic"/>
                <w:b/>
                <w:sz w:val="16"/>
              </w:rPr>
              <w:t>ПРЕМИИ</w:t>
            </w:r>
            <w:r>
              <w:rPr>
                <w:rFonts w:ascii="Century Gothic" w:hAnsi="Century Gothic"/>
                <w:sz w:val="16"/>
              </w:rPr>
              <w:t xml:space="preserve"> </w:t>
            </w:r>
            <w:r>
              <w:rPr>
                <w:rFonts w:ascii="Century Gothic" w:hAnsi="Century Gothic"/>
                <w:b/>
                <w:sz w:val="16"/>
              </w:rPr>
              <w:t>«DIGITAL COMMUNICATIONS AWARDS»</w:t>
            </w:r>
            <w:r>
              <w:rPr>
                <w:rFonts w:ascii="Century Gothic" w:hAnsi="Century Gothic"/>
                <w:color w:val="1A1A1A"/>
                <w:sz w:val="16"/>
                <w:highlight w:val="white"/>
              </w:rPr>
              <w:t xml:space="preserve">, </w:t>
            </w:r>
            <w:r>
              <w:rPr>
                <w:rFonts w:ascii="Century Gothic" w:hAnsi="Century Gothic"/>
                <w:sz w:val="16"/>
              </w:rPr>
              <w:t>в соответствии с Федеральным законом «О персональных данных» от 27.07.2006 № 152-ФЗ даем согласие на обработку персональных данных, внесенных в заявку, ООО «</w:t>
            </w:r>
            <w:r w:rsidR="00600174">
              <w:rPr>
                <w:rFonts w:ascii="Century Gothic" w:hAnsi="Century Gothic"/>
                <w:sz w:val="16"/>
                <w:lang w:val="ru-RU"/>
              </w:rPr>
              <w:t>ИВЕНТПРОЕКТ</w:t>
            </w:r>
            <w:r>
              <w:rPr>
                <w:rFonts w:ascii="Century Gothic" w:hAnsi="Century Gothic"/>
                <w:sz w:val="16"/>
              </w:rPr>
              <w:t>», зарегистрированному по адресу: Российская Федерация, г. Москва, Ленинградский проспект, д. 76, стр. 3.</w:t>
            </w:r>
          </w:p>
          <w:p w14:paraId="721465EB" w14:textId="77777777" w:rsidR="008C6866" w:rsidRDefault="00000000">
            <w:pPr>
              <w:ind w:right="1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Перечень внесенных персональных данных, на обработку которых дается согласие:</w:t>
            </w:r>
          </w:p>
          <w:p w14:paraId="1396D9E4" w14:textId="77777777" w:rsidR="008C6866" w:rsidRDefault="00000000">
            <w:pPr>
              <w:pStyle w:val="-"/>
              <w:widowControl/>
              <w:tabs>
                <w:tab w:val="clear" w:pos="1134"/>
              </w:tabs>
              <w:ind w:left="37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фамилия, имя и отчество; </w:t>
            </w:r>
          </w:p>
          <w:p w14:paraId="1D31BA80" w14:textId="77777777" w:rsidR="008C6866" w:rsidRDefault="00000000">
            <w:pPr>
              <w:pStyle w:val="-"/>
              <w:widowControl/>
              <w:tabs>
                <w:tab w:val="clear" w:pos="1134"/>
              </w:tabs>
              <w:ind w:left="37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контактные номера телефонов;</w:t>
            </w:r>
          </w:p>
          <w:p w14:paraId="17CC7C98" w14:textId="77777777" w:rsidR="008C6866" w:rsidRDefault="00000000">
            <w:pPr>
              <w:pStyle w:val="-"/>
              <w:widowControl/>
              <w:tabs>
                <w:tab w:val="clear" w:pos="1134"/>
              </w:tabs>
              <w:ind w:left="37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email.</w:t>
            </w:r>
          </w:p>
          <w:p w14:paraId="1AD4A09F" w14:textId="77777777" w:rsidR="008C6866" w:rsidRDefault="00000000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ind w:left="1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(счета-договора)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6A22BF96" w14:textId="77777777" w:rsidR="008C6866" w:rsidRDefault="00000000">
            <w:pPr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при деловой переписке, информировании о проведении мероприятий.</w:t>
            </w:r>
          </w:p>
        </w:tc>
      </w:tr>
      <w:tr w:rsidR="008C6866" w14:paraId="6039CD6C" w14:textId="77777777">
        <w:tc>
          <w:tcPr>
            <w:tcW w:w="5200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769533C" w14:textId="77777777" w:rsidR="008C6866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Дата заполнения</w:t>
            </w:r>
          </w:p>
        </w:tc>
        <w:tc>
          <w:tcPr>
            <w:tcW w:w="519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EAAF9B0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711FDF66" w14:textId="77777777">
        <w:tc>
          <w:tcPr>
            <w:tcW w:w="10391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248A8513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8C6866" w14:paraId="4CC2ABEA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ECA406A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Юридическое 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0162628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7050E275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34A129D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Для представления на сайте и для награды в случае победы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BB8EC60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095FE2D4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A0C9C8F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WEB-сайт компании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0DF161C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570356EA" w14:textId="77777777">
        <w:tc>
          <w:tcPr>
            <w:tcW w:w="10391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3E8D8A67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КОНТАКТНЫЕ ДАННЫЕ РУКОВОДИТЕЛЯ ДЕПАРТАМЕНТА/ОТДЕЛА </w:t>
            </w:r>
          </w:p>
        </w:tc>
      </w:tr>
      <w:tr w:rsidR="008C6866" w14:paraId="2C2409C9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62A27CC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 (полностью)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A45A051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5F497948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D982CFF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2032FB1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39AE4BEE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0BEB326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EEB732C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1C236BAA" w14:textId="77777777">
        <w:tc>
          <w:tcPr>
            <w:tcW w:w="10391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6EA3C758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ОРГАНИЗАЦИОННЫМ ВОПРОСАМ</w:t>
            </w:r>
          </w:p>
        </w:tc>
      </w:tr>
      <w:tr w:rsidR="008C6866" w14:paraId="05A8297E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5E6136E" w14:textId="77777777" w:rsidR="008C6866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Фамилия, Имя, Отчество (полностью)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6841F0E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47726F92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F4C6C3D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1E1331B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75BD42BF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C2F08F0" w14:textId="77777777" w:rsidR="008C6866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3768AF3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18ADCA8F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14:paraId="78B69B9C" w14:textId="77777777" w:rsidR="008C6866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email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107CA40A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</w:tbl>
    <w:p w14:paraId="5E4088E5" w14:textId="77777777" w:rsidR="008C6866" w:rsidRDefault="008C6866"/>
    <w:tbl>
      <w:tblPr>
        <w:tblStyle w:val="afc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37"/>
        <w:gridCol w:w="5179"/>
      </w:tblGrid>
      <w:tr w:rsidR="008C6866" w14:paraId="18EA687A" w14:textId="77777777">
        <w:tc>
          <w:tcPr>
            <w:tcW w:w="1041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 w:themeFill="accent4"/>
          </w:tcPr>
          <w:p w14:paraId="6CD094D4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РЕКВИЗИТЫ КОМПАНИИ ДЛЯ ВЫСТАВЛЕНИЯ СЧЕТА, ЗАКЛЮЧЕНИЯ ДОГОВОРА</w:t>
            </w:r>
          </w:p>
        </w:tc>
      </w:tr>
      <w:tr w:rsidR="008C6866" w14:paraId="25D8C116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3B6D387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  руководителя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7DDDF9F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79E3EB37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774392B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0C1E7BD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2B536923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7C3879B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3360B11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7D6A8FD4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9F53503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EFF9101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45946E35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C1CA841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6FC98F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7DC8AFDE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A54B973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КПП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F5B5495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0931AFC5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70FCC64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420CBA7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2498E524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230D3D5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Расчётный счет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63B8638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2E661D76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89B64E8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C7ACF0E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7574BA50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E84F563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DC68F4F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54BC74EF" w14:textId="77777777">
        <w:tc>
          <w:tcPr>
            <w:tcW w:w="1041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</w:tcPr>
          <w:p w14:paraId="1A1C8F91" w14:textId="77777777" w:rsidR="008C6866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ФИНАНСОВЫМ ВОПРОСАМ</w:t>
            </w:r>
          </w:p>
        </w:tc>
      </w:tr>
      <w:tr w:rsidR="008C6866" w14:paraId="77994EE4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CDEC4B2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(полностью) 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92CD2A1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7BD43DB3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F7469F4" w14:textId="77777777" w:rsidR="008C6866" w:rsidRDefault="00000000">
            <w:pPr>
              <w:tabs>
                <w:tab w:val="left" w:pos="2043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Должность</w:t>
            </w:r>
            <w:r>
              <w:rPr>
                <w:rFonts w:ascii="Century Gothic" w:hAnsi="Century Gothic"/>
              </w:rPr>
              <w:tab/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011897C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22048178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84FEC33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телефон 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D2510DB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  <w:tr w:rsidR="008C6866" w14:paraId="08E2B505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1E79F41" w14:textId="77777777" w:rsidR="008C6866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email</w:t>
            </w:r>
          </w:p>
        </w:tc>
        <w:tc>
          <w:tcPr>
            <w:tcW w:w="51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DD53F1A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</w:tbl>
    <w:p w14:paraId="7C473BDB" w14:textId="77777777" w:rsidR="008C6866" w:rsidRDefault="008C6866"/>
    <w:tbl>
      <w:tblPr>
        <w:tblStyle w:val="afc"/>
        <w:tblW w:w="0" w:type="auto"/>
        <w:tblBorders>
          <w:top w:val="single" w:sz="6" w:space="0" w:color="000000"/>
          <w:left w:val="single" w:sz="18" w:space="0" w:color="000000"/>
          <w:bottom w:val="single" w:sz="6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99"/>
        <w:gridCol w:w="5187"/>
      </w:tblGrid>
      <w:tr w:rsidR="008C6866" w14:paraId="4F5B5D6A" w14:textId="77777777">
        <w:tc>
          <w:tcPr>
            <w:tcW w:w="519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53D045DB" w14:textId="77777777" w:rsidR="008C6866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Количество номинаций, в которых выдвигаются проект/проекты и название номинаций (указать обязательно)</w:t>
            </w:r>
          </w:p>
        </w:tc>
        <w:tc>
          <w:tcPr>
            <w:tcW w:w="518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7814C1CA" w14:textId="77777777" w:rsidR="008C6866" w:rsidRDefault="008C6866">
            <w:pPr>
              <w:rPr>
                <w:rFonts w:ascii="Century Gothic" w:hAnsi="Century Gothic"/>
              </w:rPr>
            </w:pPr>
          </w:p>
        </w:tc>
      </w:tr>
    </w:tbl>
    <w:p w14:paraId="7F1B8F16" w14:textId="77777777" w:rsidR="008C6866" w:rsidRDefault="008C6866">
      <w:pPr>
        <w:jc w:val="both"/>
        <w:rPr>
          <w:rStyle w:val="a3"/>
        </w:rPr>
      </w:pPr>
    </w:p>
    <w:p w14:paraId="5F4D2831" w14:textId="77777777" w:rsidR="008C6866" w:rsidRDefault="008C6866">
      <w:pPr>
        <w:jc w:val="both"/>
        <w:rPr>
          <w:rStyle w:val="a3"/>
          <w:rFonts w:ascii="Century Gothic" w:hAnsi="Century Gothic"/>
          <w:b w:val="0"/>
        </w:rPr>
      </w:pPr>
    </w:p>
    <w:tbl>
      <w:tblPr>
        <w:tblStyle w:val="afc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5244"/>
        <w:gridCol w:w="2340"/>
      </w:tblGrid>
      <w:tr w:rsidR="008C6866" w14:paraId="130018B3" w14:textId="77777777">
        <w:tc>
          <w:tcPr>
            <w:tcW w:w="1038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14:paraId="2E0BBA8A" w14:textId="77777777" w:rsidR="008C6866" w:rsidRDefault="00000000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СТОИМОСТЬ УЧАСТИЯ (регистрационный взнос)</w:t>
            </w:r>
          </w:p>
        </w:tc>
      </w:tr>
      <w:tr w:rsidR="008C6866" w14:paraId="50CE64B6" w14:textId="77777777">
        <w:trPr>
          <w:trHeight w:val="399"/>
        </w:trPr>
        <w:tc>
          <w:tcPr>
            <w:tcW w:w="28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5C05955" w14:textId="77777777" w:rsidR="008C6866" w:rsidRDefault="008C6866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52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F2FBE3D" w14:textId="77777777" w:rsidR="008C6866" w:rsidRDefault="00000000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Период оплаты</w:t>
            </w:r>
          </w:p>
        </w:tc>
        <w:tc>
          <w:tcPr>
            <w:tcW w:w="23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5A1F205" w14:textId="77777777" w:rsidR="008C6866" w:rsidRDefault="00000000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Стоимость</w:t>
            </w:r>
          </w:p>
        </w:tc>
      </w:tr>
      <w:tr w:rsidR="008C6866" w14:paraId="076AEF76" w14:textId="77777777">
        <w:tc>
          <w:tcPr>
            <w:tcW w:w="28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8FA6B1E" w14:textId="77777777" w:rsidR="008C6866" w:rsidRDefault="00000000">
            <w:pPr>
              <w:spacing w:line="360" w:lineRule="auto"/>
            </w:pPr>
            <w:r>
              <w:rPr>
                <w:rFonts w:ascii="Century Gothic" w:hAnsi="Century Gothic"/>
              </w:rPr>
              <w:t>Ранняя оплата</w:t>
            </w:r>
          </w:p>
        </w:tc>
        <w:tc>
          <w:tcPr>
            <w:tcW w:w="52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9EC1EEF" w14:textId="77777777" w:rsidR="008C6866" w:rsidRDefault="00000000">
            <w:pPr>
              <w:pStyle w:val="a9"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 01 августа по  31 октября 2025 года</w:t>
            </w:r>
          </w:p>
        </w:tc>
        <w:tc>
          <w:tcPr>
            <w:tcW w:w="23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26BAA23" w14:textId="77777777" w:rsidR="008C6866" w:rsidRDefault="00000000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40 000 рублей</w:t>
            </w:r>
          </w:p>
        </w:tc>
      </w:tr>
      <w:tr w:rsidR="008C6866" w14:paraId="4E8A9694" w14:textId="77777777">
        <w:tc>
          <w:tcPr>
            <w:tcW w:w="28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C71472D" w14:textId="77777777" w:rsidR="008C6866" w:rsidRDefault="00000000">
            <w:pPr>
              <w:spacing w:line="360" w:lineRule="auto"/>
            </w:pPr>
            <w:r>
              <w:rPr>
                <w:rFonts w:ascii="Century Gothic" w:hAnsi="Century Gothic"/>
              </w:rPr>
              <w:t>Стандартная оплата</w:t>
            </w:r>
          </w:p>
        </w:tc>
        <w:tc>
          <w:tcPr>
            <w:tcW w:w="52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0C463DD" w14:textId="77777777" w:rsidR="008C6866" w:rsidRDefault="00000000">
            <w:pPr>
              <w:spacing w:line="360" w:lineRule="auto"/>
              <w:jc w:val="center"/>
            </w:pPr>
            <w:r>
              <w:rPr>
                <w:rFonts w:ascii="Century Gothic" w:hAnsi="Century Gothic"/>
              </w:rPr>
              <w:t>с 01 ноября по 31 декабря 2025 года</w:t>
            </w:r>
          </w:p>
        </w:tc>
        <w:tc>
          <w:tcPr>
            <w:tcW w:w="23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937D8F2" w14:textId="77777777" w:rsidR="008C6866" w:rsidRDefault="00000000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45 000 рублей</w:t>
            </w:r>
          </w:p>
        </w:tc>
      </w:tr>
      <w:tr w:rsidR="008C6866" w14:paraId="7B427952" w14:textId="77777777">
        <w:tc>
          <w:tcPr>
            <w:tcW w:w="28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5BF7D5D" w14:textId="77777777" w:rsidR="008C6866" w:rsidRDefault="00000000">
            <w:pPr>
              <w:spacing w:line="360" w:lineRule="auto"/>
            </w:pPr>
            <w:r>
              <w:rPr>
                <w:rFonts w:ascii="Century Gothic" w:hAnsi="Century Gothic"/>
              </w:rPr>
              <w:t>Поздняя оплата</w:t>
            </w:r>
          </w:p>
        </w:tc>
        <w:tc>
          <w:tcPr>
            <w:tcW w:w="52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E392B36" w14:textId="77777777" w:rsidR="008C6866" w:rsidRDefault="00000000">
            <w:pPr>
              <w:spacing w:line="360" w:lineRule="auto"/>
              <w:jc w:val="center"/>
            </w:pPr>
            <w:r>
              <w:rPr>
                <w:rFonts w:ascii="Century Gothic" w:hAnsi="Century Gothic"/>
              </w:rPr>
              <w:t>с 01 января по 13 февраля 2026 года</w:t>
            </w:r>
          </w:p>
        </w:tc>
        <w:tc>
          <w:tcPr>
            <w:tcW w:w="23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23B629A" w14:textId="77777777" w:rsidR="008C6866" w:rsidRDefault="00000000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50 000 рублей</w:t>
            </w:r>
          </w:p>
        </w:tc>
      </w:tr>
    </w:tbl>
    <w:p w14:paraId="403534A7" w14:textId="77777777" w:rsidR="008C6866" w:rsidRDefault="008C6866">
      <w:pPr>
        <w:pStyle w:val="a4"/>
        <w:spacing w:line="240" w:lineRule="atLeast"/>
        <w:jc w:val="both"/>
        <w:rPr>
          <w:rStyle w:val="af1"/>
          <w:rFonts w:ascii="Century Gothic" w:hAnsi="Century Gothic"/>
          <w:i w:val="0"/>
        </w:rPr>
      </w:pPr>
    </w:p>
    <w:p w14:paraId="5431B9DE" w14:textId="77777777" w:rsidR="008C6866" w:rsidRDefault="00000000">
      <w:pPr>
        <w:pStyle w:val="a4"/>
        <w:spacing w:line="240" w:lineRule="atLeast"/>
        <w:jc w:val="both"/>
        <w:rPr>
          <w:rStyle w:val="af1"/>
          <w:rFonts w:ascii="Century Gothic" w:hAnsi="Century Gothic"/>
          <w:b/>
          <w:i w:val="0"/>
        </w:rPr>
      </w:pPr>
      <w:r>
        <w:rPr>
          <w:rStyle w:val="af1"/>
          <w:rFonts w:ascii="Century Gothic" w:hAnsi="Century Gothic"/>
          <w:b/>
          <w:i w:val="0"/>
        </w:rPr>
        <w:t xml:space="preserve">ОДИН ПРОЕКТ МОЖЕТ УЧАСТВОВАТЬ В НЕСКОЛЬКИХ НОМИНАЦИЯХ. </w:t>
      </w:r>
    </w:p>
    <w:p w14:paraId="12B45344" w14:textId="77777777" w:rsidR="008C6866" w:rsidRDefault="008C6866">
      <w:pPr>
        <w:pStyle w:val="a5"/>
      </w:pPr>
    </w:p>
    <w:p w14:paraId="2AEB1479" w14:textId="77777777" w:rsidR="008C6866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 xml:space="preserve">     При несвоевременной или более поздней оплате после 13 февраля 2026 года, но не позднее 25 февраля 2026 года, стоимость участия увеличивается на 100% с приложением гарантийного письма об оплате. </w:t>
      </w:r>
    </w:p>
    <w:p w14:paraId="177D2559" w14:textId="77777777" w:rsidR="008C6866" w:rsidRDefault="008C6866">
      <w:pPr>
        <w:rPr>
          <w:rFonts w:ascii="Century Gothic" w:hAnsi="Century Gothic"/>
          <w:b/>
        </w:rPr>
      </w:pPr>
    </w:p>
    <w:p w14:paraId="370E946F" w14:textId="77777777" w:rsidR="008C6866" w:rsidRDefault="00000000">
      <w:pPr>
        <w:spacing w:line="240" w:lineRule="atLeast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ЛЬГОТНЫЕ УСЛОВИЯ УЧАСТНИКАМ ПРЕМИИ</w:t>
      </w:r>
      <w:r>
        <w:rPr>
          <w:rFonts w:ascii="Century Gothic" w:hAnsi="Century Gothic"/>
          <w:b/>
        </w:rPr>
        <w:br/>
        <w:t>«DIGITAL COMMUNICATION AWARDS»</w:t>
      </w:r>
    </w:p>
    <w:p w14:paraId="45613CA4" w14:textId="77777777" w:rsidR="008C6866" w:rsidRDefault="00000000">
      <w:pPr>
        <w:numPr>
          <w:ilvl w:val="0"/>
          <w:numId w:val="2"/>
        </w:numPr>
        <w:spacing w:line="240" w:lineRule="atLeast"/>
        <w:ind w:left="0" w:firstLine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при участии </w:t>
      </w:r>
      <w:r>
        <w:rPr>
          <w:rFonts w:ascii="Century Gothic" w:hAnsi="Century Gothic"/>
          <w:b/>
        </w:rPr>
        <w:t>в трёх и более номинациях</w:t>
      </w:r>
      <w:r>
        <w:rPr>
          <w:rFonts w:ascii="Century Gothic" w:hAnsi="Century Gothic"/>
        </w:rPr>
        <w:t xml:space="preserve"> стоимость третьей и последующих номинаций –</w:t>
      </w:r>
      <w:r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</w:rPr>
        <w:t>20.000 рублей</w:t>
      </w:r>
      <w:r>
        <w:rPr>
          <w:rFonts w:ascii="Century Gothic" w:hAnsi="Century Gothic"/>
          <w:b/>
        </w:rPr>
        <w:t>;</w:t>
      </w:r>
    </w:p>
    <w:p w14:paraId="3E604302" w14:textId="77777777" w:rsidR="008C6866" w:rsidRDefault="00000000">
      <w:pPr>
        <w:numPr>
          <w:ilvl w:val="0"/>
          <w:numId w:val="2"/>
        </w:numPr>
        <w:spacing w:line="240" w:lineRule="atLeast"/>
        <w:ind w:left="0" w:firstLine="0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для членов АКМР</w:t>
      </w:r>
      <w:r>
        <w:rPr>
          <w:rFonts w:ascii="Century Gothic" w:hAnsi="Century Gothic"/>
        </w:rPr>
        <w:t xml:space="preserve"> действуют скидки на участие согласно статусу их членства на первые две номинации;</w:t>
      </w:r>
    </w:p>
    <w:p w14:paraId="0DF77EFE" w14:textId="77777777" w:rsidR="008C6866" w:rsidRDefault="00000000">
      <w:pPr>
        <w:numPr>
          <w:ilvl w:val="0"/>
          <w:numId w:val="2"/>
        </w:numPr>
        <w:spacing w:line="240" w:lineRule="atLeast"/>
        <w:ind w:left="0" w:firstLine="0"/>
        <w:jc w:val="both"/>
        <w:rPr>
          <w:rStyle w:val="a3"/>
          <w:rFonts w:ascii="Century Gothic" w:hAnsi="Century Gothic"/>
        </w:rPr>
      </w:pPr>
      <w:r>
        <w:rPr>
          <w:rStyle w:val="a3"/>
          <w:rFonts w:ascii="Century Gothic" w:hAnsi="Century Gothic"/>
        </w:rPr>
        <w:t>участие в Конкурсе «Лучшее агентство в сфере digital-коммуникаций, сертифицированное АКМР» в формате «Digital-Battle»:</w:t>
      </w:r>
    </w:p>
    <w:p w14:paraId="6ACF92E3" w14:textId="77777777" w:rsidR="008C6866" w:rsidRDefault="00000000">
      <w:pPr>
        <w:pStyle w:val="a7"/>
        <w:numPr>
          <w:ilvl w:val="0"/>
          <w:numId w:val="3"/>
        </w:numPr>
        <w:spacing w:line="240" w:lineRule="atLeast"/>
        <w:ind w:left="0" w:firstLine="0"/>
        <w:jc w:val="both"/>
        <w:rPr>
          <w:rStyle w:val="a3"/>
          <w:rFonts w:ascii="Century Gothic" w:hAnsi="Century Gothic"/>
        </w:rPr>
      </w:pPr>
      <w:r>
        <w:rPr>
          <w:rFonts w:ascii="Century Gothic" w:hAnsi="Century Gothic"/>
        </w:rPr>
        <w:t xml:space="preserve">при участии в четырёх и более номинациях </w:t>
      </w:r>
      <w:r>
        <w:rPr>
          <w:rStyle w:val="a3"/>
          <w:rFonts w:ascii="Century Gothic" w:hAnsi="Century Gothic"/>
          <w:b w:val="0"/>
        </w:rPr>
        <w:t>– скидка 75%;</w:t>
      </w:r>
    </w:p>
    <w:p w14:paraId="38430CA5" w14:textId="77777777" w:rsidR="008C6866" w:rsidRDefault="00000000">
      <w:pPr>
        <w:pStyle w:val="a7"/>
        <w:numPr>
          <w:ilvl w:val="0"/>
          <w:numId w:val="3"/>
        </w:numPr>
        <w:spacing w:line="240" w:lineRule="atLeast"/>
        <w:ind w:left="0" w:firstLine="0"/>
        <w:jc w:val="both"/>
        <w:rPr>
          <w:rStyle w:val="a3"/>
          <w:rFonts w:ascii="Century Gothic" w:hAnsi="Century Gothic"/>
        </w:rPr>
      </w:pPr>
      <w:r>
        <w:rPr>
          <w:rStyle w:val="a3"/>
          <w:rFonts w:ascii="Century Gothic" w:hAnsi="Century Gothic"/>
          <w:b w:val="0"/>
        </w:rPr>
        <w:t>менее четырёх номинаций – скидка 50%;</w:t>
      </w:r>
    </w:p>
    <w:p w14:paraId="7F48EB48" w14:textId="77777777" w:rsidR="008C6866" w:rsidRDefault="00000000">
      <w:pPr>
        <w:pStyle w:val="a7"/>
        <w:numPr>
          <w:ilvl w:val="0"/>
          <w:numId w:val="4"/>
        </w:numPr>
        <w:spacing w:line="240" w:lineRule="atLeast"/>
        <w:ind w:left="0" w:firstLine="0"/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</w:rPr>
        <w:t>участие в конференции «Digital-коммуникации России»</w:t>
      </w:r>
      <w:r>
        <w:rPr>
          <w:rStyle w:val="a3"/>
          <w:rFonts w:ascii="Century Gothic" w:hAnsi="Century Gothic"/>
          <w:b w:val="0"/>
        </w:rPr>
        <w:t>:</w:t>
      </w:r>
    </w:p>
    <w:p w14:paraId="2B772517" w14:textId="77777777" w:rsidR="008C6866" w:rsidRDefault="00000000">
      <w:pPr>
        <w:numPr>
          <w:ilvl w:val="0"/>
          <w:numId w:val="5"/>
        </w:numPr>
        <w:spacing w:line="240" w:lineRule="atLeast"/>
        <w:ind w:left="0" w:firstLine="0"/>
        <w:jc w:val="both"/>
        <w:rPr>
          <w:rStyle w:val="a3"/>
          <w:rFonts w:ascii="Century Gothic" w:hAnsi="Century Gothic"/>
        </w:rPr>
      </w:pPr>
      <w:r>
        <w:rPr>
          <w:rFonts w:ascii="Century Gothic" w:hAnsi="Century Gothic"/>
        </w:rPr>
        <w:t xml:space="preserve">при участии в четырёх и более номинациях – </w:t>
      </w:r>
      <w:r>
        <w:rPr>
          <w:rStyle w:val="a3"/>
          <w:rFonts w:ascii="Century Gothic" w:hAnsi="Century Gothic"/>
          <w:b w:val="0"/>
        </w:rPr>
        <w:t xml:space="preserve">бесплатно для одной персоны, </w:t>
      </w:r>
      <w:r>
        <w:rPr>
          <w:rStyle w:val="a3"/>
          <w:rFonts w:ascii="Century Gothic" w:hAnsi="Century Gothic"/>
          <w:b w:val="0"/>
        </w:rPr>
        <w:br/>
        <w:t>для второй и последующих персон –</w:t>
      </w:r>
      <w:r>
        <w:rPr>
          <w:rStyle w:val="a3"/>
          <w:rFonts w:ascii="Century Gothic" w:hAnsi="Century Gothic"/>
        </w:rPr>
        <w:t xml:space="preserve"> </w:t>
      </w:r>
      <w:r>
        <w:rPr>
          <w:rStyle w:val="a3"/>
          <w:rFonts w:ascii="Century Gothic" w:hAnsi="Century Gothic"/>
          <w:b w:val="0"/>
        </w:rPr>
        <w:t>скидка</w:t>
      </w:r>
      <w:r>
        <w:rPr>
          <w:rStyle w:val="a3"/>
          <w:rFonts w:ascii="Century Gothic" w:hAnsi="Century Gothic"/>
        </w:rPr>
        <w:t xml:space="preserve"> </w:t>
      </w:r>
      <w:r>
        <w:rPr>
          <w:rStyle w:val="a3"/>
          <w:rFonts w:ascii="Century Gothic" w:hAnsi="Century Gothic"/>
          <w:b w:val="0"/>
        </w:rPr>
        <w:t>50%;</w:t>
      </w:r>
    </w:p>
    <w:p w14:paraId="14D6A778" w14:textId="77777777" w:rsidR="008C6866" w:rsidRDefault="00000000">
      <w:pPr>
        <w:numPr>
          <w:ilvl w:val="0"/>
          <w:numId w:val="5"/>
        </w:numPr>
        <w:spacing w:line="240" w:lineRule="atLeast"/>
        <w:ind w:left="0" w:firstLine="0"/>
        <w:jc w:val="both"/>
        <w:rPr>
          <w:rStyle w:val="a3"/>
          <w:rFonts w:ascii="Century Gothic" w:hAnsi="Century Gothic"/>
        </w:rPr>
      </w:pPr>
      <w:r>
        <w:rPr>
          <w:rStyle w:val="a3"/>
          <w:rFonts w:ascii="Century Gothic" w:hAnsi="Century Gothic"/>
          <w:b w:val="0"/>
        </w:rPr>
        <w:t>менее четырёх номинаций – скидка 50%.</w:t>
      </w:r>
    </w:p>
    <w:p w14:paraId="09E35E58" w14:textId="77777777" w:rsidR="008C6866" w:rsidRDefault="008C6866">
      <w:pPr>
        <w:spacing w:line="240" w:lineRule="atLeast"/>
        <w:jc w:val="both"/>
        <w:rPr>
          <w:rStyle w:val="a3"/>
          <w:rFonts w:ascii="Century Gothic" w:hAnsi="Century Gothic"/>
          <w:b w:val="0"/>
        </w:rPr>
      </w:pPr>
    </w:p>
    <w:p w14:paraId="72A70ED6" w14:textId="77777777" w:rsidR="008C6866" w:rsidRDefault="00000000">
      <w:pPr>
        <w:tabs>
          <w:tab w:val="left" w:pos="1134"/>
        </w:tabs>
        <w:spacing w:line="240" w:lineRule="atLeast"/>
        <w:jc w:val="center"/>
        <w:rPr>
          <w:rFonts w:ascii="Century Gothic" w:hAnsi="Century Gothic"/>
          <w:b/>
          <w:color w:val="C00000"/>
        </w:rPr>
      </w:pPr>
      <w:r>
        <w:rPr>
          <w:rFonts w:ascii="Century Gothic" w:hAnsi="Century Gothic"/>
          <w:b/>
          <w:color w:val="C00000"/>
        </w:rPr>
        <w:t>ЗАЯВКА НА УЧАСТИЕ ЯВЛЯЕТСЯ ДОКУМЕНТОМ, ПОДТВЕРЖДАЮЩИМ УЧАСТИЕ</w:t>
      </w:r>
    </w:p>
    <w:p w14:paraId="0DF122C7" w14:textId="77777777" w:rsidR="008C6866" w:rsidRDefault="00000000">
      <w:pPr>
        <w:spacing w:line="240" w:lineRule="atLeas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   На основании заявки выставляется счет, который необходимо оплатить в указанный срок.</w:t>
      </w:r>
    </w:p>
    <w:p w14:paraId="76CFE982" w14:textId="77777777" w:rsidR="008C6866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 xml:space="preserve">   При несвоевременной оплате участник автоматически снимается. </w:t>
      </w:r>
    </w:p>
    <w:p w14:paraId="213E096E" w14:textId="77777777" w:rsidR="008C6866" w:rsidRDefault="00000000">
      <w:pPr>
        <w:jc w:val="both"/>
        <w:rPr>
          <w:rFonts w:ascii="Century Gothic" w:hAnsi="Century Gothic"/>
        </w:rPr>
      </w:pPr>
      <w:r>
        <w:rPr>
          <w:rStyle w:val="a3"/>
          <w:rFonts w:ascii="Century Gothic" w:hAnsi="Century Gothic"/>
          <w:b w:val="0"/>
        </w:rPr>
        <w:t xml:space="preserve">   При отказе от участия в </w:t>
      </w:r>
      <w:r>
        <w:rPr>
          <w:rFonts w:ascii="Century Gothic" w:hAnsi="Century Gothic"/>
        </w:rPr>
        <w:t>Премии «DIGITAL COMMUNICATIONS AWARDS»</w:t>
      </w:r>
    </w:p>
    <w:p w14:paraId="63FC7555" w14:textId="77777777" w:rsidR="008C6866" w:rsidRDefault="00000000">
      <w:pPr>
        <w:pStyle w:val="a7"/>
        <w:numPr>
          <w:ilvl w:val="0"/>
          <w:numId w:val="6"/>
        </w:numPr>
        <w:ind w:left="0" w:firstLine="0"/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>более чем за один месяц до окончания приема заявок – регистрационный взнос возвращается полностью;</w:t>
      </w:r>
    </w:p>
    <w:p w14:paraId="672E3CCE" w14:textId="77777777" w:rsidR="008C6866" w:rsidRDefault="00000000">
      <w:pPr>
        <w:pStyle w:val="a7"/>
        <w:numPr>
          <w:ilvl w:val="0"/>
          <w:numId w:val="7"/>
        </w:numPr>
        <w:ind w:left="0" w:firstLine="0"/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lastRenderedPageBreak/>
        <w:t>менее чем за один месяц, но не более пяти дней до окончания приема заявок, возвращается 50% от регистрационного взноса;</w:t>
      </w:r>
    </w:p>
    <w:p w14:paraId="73DF9F7F" w14:textId="77777777" w:rsidR="008C6866" w:rsidRDefault="00000000">
      <w:pPr>
        <w:pStyle w:val="a7"/>
        <w:numPr>
          <w:ilvl w:val="0"/>
          <w:numId w:val="7"/>
        </w:numPr>
        <w:ind w:left="0" w:firstLine="0"/>
        <w:jc w:val="both"/>
        <w:rPr>
          <w:rFonts w:ascii="Century Gothic" w:hAnsi="Century Gothic"/>
        </w:rPr>
      </w:pPr>
      <w:r>
        <w:rPr>
          <w:rStyle w:val="a3"/>
          <w:rFonts w:ascii="Century Gothic" w:hAnsi="Century Gothic"/>
          <w:b w:val="0"/>
        </w:rPr>
        <w:t>сумма регистрационного взноса не возвращается, если поступил отказ за пять дней до окончания приема заявок.</w:t>
      </w:r>
    </w:p>
    <w:p w14:paraId="64F6C438" w14:textId="77777777" w:rsidR="008C6866" w:rsidRDefault="008C6866">
      <w:pPr>
        <w:jc w:val="both"/>
        <w:rPr>
          <w:rFonts w:ascii="Century Gothic" w:hAnsi="Century Gothic"/>
          <w:b/>
          <w:color w:val="C00000"/>
          <w:spacing w:val="15"/>
        </w:rPr>
      </w:pPr>
    </w:p>
    <w:p w14:paraId="69D28690" w14:textId="77777777" w:rsidR="008C6866" w:rsidRDefault="00000000">
      <w:pPr>
        <w:jc w:val="both"/>
        <w:rPr>
          <w:rFonts w:ascii="Century Gothic" w:hAnsi="Century Gothic"/>
          <w:b/>
          <w:color w:val="C00000"/>
          <w:spacing w:val="15"/>
        </w:rPr>
      </w:pPr>
      <w:r>
        <w:rPr>
          <w:rFonts w:ascii="Century Gothic" w:hAnsi="Century Gothic"/>
          <w:b/>
          <w:color w:val="C00000"/>
          <w:spacing w:val="15"/>
        </w:rPr>
        <w:t xml:space="preserve">    После направления заявки в Оргкомитет Премии необходимо предоставить в течение 3-х календарных дней, но не позднее 13 февраля 2026 года, дополнительные материалы:</w:t>
      </w:r>
    </w:p>
    <w:p w14:paraId="4C812392" w14:textId="77777777" w:rsidR="008C6866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>1.</w:t>
      </w:r>
      <w:r>
        <w:rPr>
          <w:rStyle w:val="a3"/>
          <w:rFonts w:ascii="Century Gothic" w:hAnsi="Century Gothic"/>
          <w:b w:val="0"/>
        </w:rPr>
        <w:tab/>
        <w:t>Анкету участника Премии, полностью заполненную.</w:t>
      </w:r>
    </w:p>
    <w:p w14:paraId="113E690A" w14:textId="77777777" w:rsidR="008C6866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>2.</w:t>
      </w:r>
      <w:r>
        <w:rPr>
          <w:rStyle w:val="a3"/>
          <w:rFonts w:ascii="Century Gothic" w:hAnsi="Century Gothic"/>
          <w:b w:val="0"/>
        </w:rPr>
        <w:tab/>
        <w:t xml:space="preserve">Логотип компании участника в двух форматах: </w:t>
      </w:r>
    </w:p>
    <w:p w14:paraId="225065AC" w14:textId="77777777" w:rsidR="008C6866" w:rsidRDefault="00000000">
      <w:pPr>
        <w:pStyle w:val="a7"/>
        <w:numPr>
          <w:ilvl w:val="0"/>
          <w:numId w:val="8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в JPG для размещения на сайте, </w:t>
      </w:r>
    </w:p>
    <w:p w14:paraId="01594471" w14:textId="77777777" w:rsidR="008C6866" w:rsidRDefault="00000000">
      <w:pPr>
        <w:pStyle w:val="a7"/>
        <w:numPr>
          <w:ilvl w:val="0"/>
          <w:numId w:val="9"/>
        </w:numPr>
        <w:jc w:val="both"/>
        <w:rPr>
          <w:rStyle w:val="a3"/>
          <w:rFonts w:ascii="Century Gothic" w:hAnsi="Century Gothic"/>
          <w:b w:val="0"/>
        </w:rPr>
      </w:pPr>
      <w:r>
        <w:rPr>
          <w:rFonts w:ascii="Century Gothic" w:hAnsi="Century Gothic"/>
        </w:rPr>
        <w:t>в векторе (EPS, AI, PNG) для дизайнера.</w:t>
      </w:r>
    </w:p>
    <w:p w14:paraId="58A34511" w14:textId="77777777" w:rsidR="008C6866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>3.</w:t>
      </w:r>
      <w:r>
        <w:rPr>
          <w:rStyle w:val="a3"/>
          <w:rFonts w:ascii="Century Gothic" w:hAnsi="Century Gothic"/>
          <w:b w:val="0"/>
        </w:rPr>
        <w:tab/>
        <w:t xml:space="preserve">Досье руководителя, заполненное по форме. </w:t>
      </w:r>
    </w:p>
    <w:p w14:paraId="0A9D88DA" w14:textId="77777777" w:rsidR="008C6866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>4.</w:t>
      </w:r>
      <w:r>
        <w:rPr>
          <w:rStyle w:val="a3"/>
          <w:rFonts w:ascii="Century Gothic" w:hAnsi="Century Gothic"/>
          <w:b w:val="0"/>
        </w:rPr>
        <w:tab/>
        <w:t>Деловое актуальное фото руководителя (цветное, чёткое изображение, нейтральный фон, от 1 Мб).</w:t>
      </w:r>
    </w:p>
    <w:p w14:paraId="5897D2CF" w14:textId="77777777" w:rsidR="008C6866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>5.</w:t>
      </w:r>
      <w:r>
        <w:rPr>
          <w:rStyle w:val="a3"/>
          <w:rFonts w:ascii="Century Gothic" w:hAnsi="Century Gothic"/>
          <w:b w:val="0"/>
        </w:rPr>
        <w:tab/>
      </w:r>
      <w:r>
        <w:rPr>
          <w:rFonts w:ascii="Century Gothic" w:hAnsi="Century Gothic"/>
          <w:spacing w:val="15"/>
        </w:rPr>
        <w:t>Ссылку на проект</w:t>
      </w:r>
      <w:r>
        <w:rPr>
          <w:rFonts w:ascii="Century Gothic" w:hAnsi="Century Gothic"/>
          <w:b/>
          <w:spacing w:val="15"/>
        </w:rPr>
        <w:t xml:space="preserve"> </w:t>
      </w:r>
      <w:r>
        <w:rPr>
          <w:rFonts w:ascii="Century Gothic" w:hAnsi="Century Gothic"/>
        </w:rPr>
        <w:t>для размещения на сайте. Проект может быть выложен как открытой, так и закрытой ссылкой на видеохостинг (RUTUBE)</w:t>
      </w:r>
    </w:p>
    <w:p w14:paraId="537F3134" w14:textId="77777777" w:rsidR="008C6866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>6.</w:t>
      </w:r>
      <w:r>
        <w:rPr>
          <w:rStyle w:val="a3"/>
          <w:rFonts w:ascii="Century Gothic" w:hAnsi="Century Gothic"/>
          <w:b w:val="0"/>
        </w:rPr>
        <w:tab/>
        <w:t>Ответы на вопросы для дополнительного продвижения компании в Telegram-канале АКМР.</w:t>
      </w:r>
    </w:p>
    <w:p w14:paraId="518F8835" w14:textId="77777777" w:rsidR="008C6866" w:rsidRDefault="008C6866">
      <w:pPr>
        <w:jc w:val="both"/>
        <w:rPr>
          <w:rStyle w:val="a3"/>
          <w:rFonts w:ascii="Century Gothic" w:hAnsi="Century Gothic"/>
          <w:b w:val="0"/>
        </w:rPr>
      </w:pPr>
    </w:p>
    <w:p w14:paraId="0A693DD0" w14:textId="77777777" w:rsidR="008C6866" w:rsidRDefault="00000000">
      <w:pPr>
        <w:jc w:val="both"/>
        <w:rPr>
          <w:rFonts w:ascii="Century Gothic" w:hAnsi="Century Gothic"/>
        </w:rPr>
      </w:pPr>
      <w:r>
        <w:rPr>
          <w:rFonts w:ascii="Century Gothic" w:hAnsi="Century Gothic"/>
          <w:spacing w:val="15"/>
        </w:rPr>
        <w:t xml:space="preserve">     Основные требования к подготовке материалов для передачи на рассмотрение Экспертному совету и размещения на официальной странице </w:t>
      </w:r>
      <w:r>
        <w:rPr>
          <w:rStyle w:val="a3"/>
          <w:rFonts w:ascii="Century Gothic" w:hAnsi="Century Gothic"/>
          <w:b w:val="0"/>
        </w:rPr>
        <w:t>Премии «Digital Communications AWARDS»</w:t>
      </w:r>
      <w:r>
        <w:rPr>
          <w:rFonts w:ascii="Century Gothic" w:hAnsi="Century Gothic"/>
          <w:spacing w:val="15"/>
        </w:rPr>
        <w:t>, а также н</w:t>
      </w:r>
      <w:r>
        <w:rPr>
          <w:rStyle w:val="a3"/>
          <w:rFonts w:ascii="Century Gothic" w:hAnsi="Century Gothic"/>
          <w:b w:val="0"/>
        </w:rPr>
        <w:t xml:space="preserve">еобходимые формы для заполнения </w:t>
      </w:r>
      <w:r>
        <w:rPr>
          <w:rFonts w:ascii="Century Gothic" w:hAnsi="Century Gothic"/>
          <w:spacing w:val="15"/>
        </w:rPr>
        <w:t>находятся</w:t>
      </w:r>
      <w:r>
        <w:t xml:space="preserve"> </w:t>
      </w:r>
      <w:hyperlink r:id="rId8" w:history="1">
        <w:r w:rsidR="008C6866">
          <w:rPr>
            <w:rStyle w:val="af3"/>
            <w:rFonts w:ascii="Century Gothic" w:hAnsi="Century Gothic"/>
          </w:rPr>
          <w:t>ПО ССЫЛКЕ.</w:t>
        </w:r>
      </w:hyperlink>
    </w:p>
    <w:p w14:paraId="0274FEE7" w14:textId="77777777" w:rsidR="008C6866" w:rsidRDefault="008C6866">
      <w:pPr>
        <w:rPr>
          <w:rFonts w:ascii="Century Gothic" w:hAnsi="Century Gothic"/>
        </w:rPr>
      </w:pPr>
    </w:p>
    <w:p w14:paraId="5D638915" w14:textId="77777777" w:rsidR="008C6866" w:rsidRDefault="00000000">
      <w:pPr>
        <w:jc w:val="center"/>
        <w:rPr>
          <w:rStyle w:val="a3"/>
          <w:b w:val="0"/>
        </w:rPr>
      </w:pPr>
      <w:r>
        <w:rPr>
          <w:rFonts w:ascii="Century Gothic" w:hAnsi="Century Gothic"/>
        </w:rPr>
        <w:t xml:space="preserve"> </w:t>
      </w:r>
      <w:hyperlink r:id="rId9" w:history="1">
        <w:r w:rsidR="008C6866">
          <w:rPr>
            <w:rStyle w:val="af3"/>
            <w:rFonts w:ascii="Century Gothic" w:hAnsi="Century Gothic"/>
          </w:rPr>
          <w:t>npakmr@yandex.ru</w:t>
        </w:r>
      </w:hyperlink>
      <w:r>
        <w:rPr>
          <w:rFonts w:ascii="Century Gothic" w:hAnsi="Century Gothic"/>
        </w:rPr>
        <w:t xml:space="preserve"> </w:t>
      </w:r>
    </w:p>
    <w:p w14:paraId="4E8EC811" w14:textId="77777777" w:rsidR="008C6866" w:rsidRDefault="00000000">
      <w:pPr>
        <w:pStyle w:val="a4"/>
        <w:framePr w:h="0" w:hSpace="181" w:wrap="around" w:vAnchor="text" w:hAnchor="margin" w:xAlign="center" w:y="1"/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Century Gothic" w:hAnsi="Century Gothic"/>
        </w:rPr>
      </w:pPr>
      <w:r>
        <w:rPr>
          <w:rFonts w:ascii="Century Gothic" w:hAnsi="Century Gothic"/>
        </w:rPr>
        <w:t>8 495 157 56 56</w:t>
      </w:r>
    </w:p>
    <w:p w14:paraId="569E120F" w14:textId="77777777" w:rsidR="008C6866" w:rsidRDefault="008C6866"/>
    <w:sectPr w:rsidR="008C6866">
      <w:headerReference w:type="default" r:id="rId10"/>
      <w:pgSz w:w="11906" w:h="16838"/>
      <w:pgMar w:top="851" w:right="737" w:bottom="851" w:left="73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51B83" w14:textId="77777777" w:rsidR="00EB2F74" w:rsidRDefault="00EB2F74">
      <w:r>
        <w:separator/>
      </w:r>
    </w:p>
  </w:endnote>
  <w:endnote w:type="continuationSeparator" w:id="0">
    <w:p w14:paraId="675CC80F" w14:textId="77777777" w:rsidR="00EB2F74" w:rsidRDefault="00EB2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DB22D" w14:textId="77777777" w:rsidR="00EB2F74" w:rsidRDefault="00EB2F74">
      <w:r>
        <w:separator/>
      </w:r>
    </w:p>
  </w:footnote>
  <w:footnote w:type="continuationSeparator" w:id="0">
    <w:p w14:paraId="66156CF5" w14:textId="77777777" w:rsidR="00EB2F74" w:rsidRDefault="00EB2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3712E" w14:textId="77777777" w:rsidR="008C6866" w:rsidRDefault="00000000">
    <w:pPr>
      <w:pStyle w:val="af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D7BDA8E" wp14:editId="737C579E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l="0" t="0" r="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525EF"/>
    <w:multiLevelType w:val="multilevel"/>
    <w:tmpl w:val="D4BCE2F6"/>
    <w:lvl w:ilvl="0">
      <w:start w:val="1"/>
      <w:numFmt w:val="bullet"/>
      <w:lvlText w:val=""/>
      <w:lvlJc w:val="left"/>
      <w:pPr>
        <w:widowControl/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7200" w:hanging="360"/>
      </w:pPr>
      <w:rPr>
        <w:rFonts w:ascii="Wingdings" w:hAnsi="Wingdings"/>
      </w:rPr>
    </w:lvl>
  </w:abstractNum>
  <w:abstractNum w:abstractNumId="1" w15:restartNumberingAfterBreak="0">
    <w:nsid w:val="42D766EF"/>
    <w:multiLevelType w:val="multilevel"/>
    <w:tmpl w:val="7226BF52"/>
    <w:lvl w:ilvl="0">
      <w:numFmt w:val="bullet"/>
      <w:lvlText w:val="-"/>
      <w:lvlJc w:val="left"/>
      <w:pPr>
        <w:widowControl/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widowControl/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widowControl/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4A0B3B51"/>
    <w:multiLevelType w:val="multilevel"/>
    <w:tmpl w:val="8E1E9F9C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" w15:restartNumberingAfterBreak="0">
    <w:nsid w:val="51E57FE3"/>
    <w:multiLevelType w:val="multilevel"/>
    <w:tmpl w:val="146CEBBA"/>
    <w:lvl w:ilvl="0">
      <w:numFmt w:val="bullet"/>
      <w:lvlText w:val="-"/>
      <w:lvlJc w:val="left"/>
      <w:pPr>
        <w:widowControl/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widowControl/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widowControl/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4" w15:restartNumberingAfterBreak="0">
    <w:nsid w:val="60E75192"/>
    <w:multiLevelType w:val="multilevel"/>
    <w:tmpl w:val="38E2AFBC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5" w15:restartNumberingAfterBreak="0">
    <w:nsid w:val="66907129"/>
    <w:multiLevelType w:val="multilevel"/>
    <w:tmpl w:val="041C0496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6" w15:restartNumberingAfterBreak="0">
    <w:nsid w:val="780A630A"/>
    <w:multiLevelType w:val="multilevel"/>
    <w:tmpl w:val="63B81B8E"/>
    <w:lvl w:ilvl="0">
      <w:start w:val="1"/>
      <w:numFmt w:val="bullet"/>
      <w:pStyle w:val="-"/>
      <w:lvlText w:val="─"/>
      <w:lvlJc w:val="left"/>
      <w:pPr>
        <w:widowControl/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widowControl/>
        <w:ind w:left="115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7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9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31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03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75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7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96" w:hanging="360"/>
      </w:pPr>
      <w:rPr>
        <w:rFonts w:ascii="Wingdings" w:hAnsi="Wingdings"/>
      </w:rPr>
    </w:lvl>
  </w:abstractNum>
  <w:abstractNum w:abstractNumId="7" w15:restartNumberingAfterBreak="0">
    <w:nsid w:val="7A55550A"/>
    <w:multiLevelType w:val="multilevel"/>
    <w:tmpl w:val="716C9EA6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8" w15:restartNumberingAfterBreak="0">
    <w:nsid w:val="7FC87175"/>
    <w:multiLevelType w:val="multilevel"/>
    <w:tmpl w:val="BFA22DFC"/>
    <w:lvl w:ilvl="0">
      <w:start w:val="1"/>
      <w:numFmt w:val="bullet"/>
      <w:lvlText w:val=""/>
      <w:lvlJc w:val="left"/>
      <w:pPr>
        <w:widowControl/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7200" w:hanging="360"/>
      </w:pPr>
      <w:rPr>
        <w:rFonts w:ascii="Wingdings" w:hAnsi="Wingdings"/>
      </w:rPr>
    </w:lvl>
  </w:abstractNum>
  <w:num w:numId="1" w16cid:durableId="1239172138">
    <w:abstractNumId w:val="6"/>
  </w:num>
  <w:num w:numId="2" w16cid:durableId="129325790">
    <w:abstractNumId w:val="4"/>
  </w:num>
  <w:num w:numId="3" w16cid:durableId="1951429586">
    <w:abstractNumId w:val="8"/>
  </w:num>
  <w:num w:numId="4" w16cid:durableId="1069421522">
    <w:abstractNumId w:val="5"/>
  </w:num>
  <w:num w:numId="5" w16cid:durableId="1734544864">
    <w:abstractNumId w:val="0"/>
  </w:num>
  <w:num w:numId="6" w16cid:durableId="1584995820">
    <w:abstractNumId w:val="7"/>
  </w:num>
  <w:num w:numId="7" w16cid:durableId="740758316">
    <w:abstractNumId w:val="2"/>
  </w:num>
  <w:num w:numId="8" w16cid:durableId="82649521">
    <w:abstractNumId w:val="1"/>
  </w:num>
  <w:num w:numId="9" w16cid:durableId="1365331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866"/>
    <w:rsid w:val="001A611E"/>
    <w:rsid w:val="005D7F12"/>
    <w:rsid w:val="00600174"/>
    <w:rsid w:val="0071405F"/>
    <w:rsid w:val="008C6866"/>
    <w:rsid w:val="00982656"/>
    <w:rsid w:val="00EB2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3B055"/>
  <w15:docId w15:val="{6568A552-335C-D94A-87FF-6B1D3F95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Строгий1"/>
    <w:link w:val="a3"/>
    <w:rPr>
      <w:b/>
    </w:rPr>
  </w:style>
  <w:style w:type="character" w:styleId="a3">
    <w:name w:val="Strong"/>
    <w:link w:val="12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4">
    <w:basedOn w:val="a"/>
    <w:next w:val="a5"/>
    <w:link w:val="a6"/>
    <w:semiHidden/>
    <w:unhideWhenUsed/>
    <w:pPr>
      <w:spacing w:beforeAutospacing="1" w:afterAutospacing="1"/>
    </w:pPr>
  </w:style>
  <w:style w:type="character" w:customStyle="1" w:styleId="a6">
    <w:basedOn w:val="1"/>
    <w:link w:val="a4"/>
    <w:semiHidden/>
    <w:unhideWhenUsed/>
    <w:rPr>
      <w:rFonts w:ascii="Times New Roman" w:hAnsi="Times New Roman"/>
    </w:rPr>
  </w:style>
  <w:style w:type="paragraph" w:styleId="a7">
    <w:name w:val="List Paragraph"/>
    <w:basedOn w:val="a"/>
    <w:link w:val="a8"/>
    <w:pPr>
      <w:ind w:left="720"/>
      <w:contextualSpacing/>
    </w:pPr>
  </w:style>
  <w:style w:type="character" w:customStyle="1" w:styleId="a8">
    <w:name w:val="Абзац списка Знак"/>
    <w:basedOn w:val="1"/>
    <w:link w:val="a7"/>
    <w:rPr>
      <w:rFonts w:ascii="Times New Roman" w:hAnsi="Times New Roman"/>
    </w:rPr>
  </w:style>
  <w:style w:type="paragraph" w:styleId="a9">
    <w:name w:val="No Spacing"/>
    <w:link w:val="aa"/>
    <w:rPr>
      <w:rFonts w:ascii="Calibri" w:hAnsi="Calibri"/>
      <w:sz w:val="20"/>
    </w:rPr>
  </w:style>
  <w:style w:type="character" w:customStyle="1" w:styleId="aa">
    <w:name w:val="Без интервала Знак"/>
    <w:link w:val="a9"/>
    <w:rPr>
      <w:rFonts w:ascii="Calibri" w:hAnsi="Calibri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foot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1"/>
    <w:link w:val="ab"/>
    <w:rPr>
      <w:rFonts w:ascii="Times New Roman" w:hAnsi="Times New Roman"/>
    </w:rPr>
  </w:style>
  <w:style w:type="paragraph" w:customStyle="1" w:styleId="-">
    <w:name w:val="- список"/>
    <w:link w:val="-0"/>
    <w:pPr>
      <w:widowControl w:val="0"/>
      <w:numPr>
        <w:numId w:val="1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hAnsi="Times New Roman"/>
    </w:rPr>
  </w:style>
  <w:style w:type="character" w:customStyle="1" w:styleId="-0">
    <w:name w:val="- список"/>
    <w:link w:val="-"/>
    <w:rPr>
      <w:rFonts w:ascii="Times New Roman" w:hAnsi="Times New Roman"/>
    </w:rPr>
  </w:style>
  <w:style w:type="paragraph" w:customStyle="1" w:styleId="ad">
    <w:link w:val="ae"/>
    <w:semiHidden/>
    <w:unhideWhenUsed/>
    <w:rPr>
      <w:rFonts w:ascii="Times New Roman" w:hAnsi="Times New Roman"/>
    </w:rPr>
  </w:style>
  <w:style w:type="character" w:customStyle="1" w:styleId="ae">
    <w:link w:val="ad"/>
    <w:semiHidden/>
    <w:unhideWhenUsed/>
    <w:rPr>
      <w:rFonts w:ascii="Times New Roman" w:hAnsi="Times New Roman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">
    <w:name w:val="header"/>
    <w:basedOn w:val="a"/>
    <w:link w:val="af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1"/>
    <w:link w:val="af"/>
    <w:rPr>
      <w:rFonts w:ascii="Times New Roman" w:hAnsi="Times New Roman"/>
    </w:rPr>
  </w:style>
  <w:style w:type="paragraph" w:customStyle="1" w:styleId="13">
    <w:name w:val="Выделение1"/>
    <w:link w:val="af1"/>
    <w:rPr>
      <w:i/>
    </w:rPr>
  </w:style>
  <w:style w:type="character" w:styleId="af1">
    <w:name w:val="Emphasis"/>
    <w:link w:val="13"/>
    <w:rPr>
      <w:i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Просмотренная гиперссылка1"/>
    <w:basedOn w:val="15"/>
    <w:link w:val="af2"/>
    <w:rPr>
      <w:color w:val="954F72" w:themeColor="followedHyperlink"/>
      <w:u w:val="single"/>
    </w:rPr>
  </w:style>
  <w:style w:type="character" w:styleId="af2">
    <w:name w:val="FollowedHyperlink"/>
    <w:basedOn w:val="a0"/>
    <w:link w:val="14"/>
    <w:rPr>
      <w:color w:val="954F72" w:themeColor="followedHyperlink"/>
      <w:u w:val="single"/>
    </w:rPr>
  </w:style>
  <w:style w:type="paragraph" w:customStyle="1" w:styleId="16">
    <w:name w:val="Гиперссылка1"/>
    <w:link w:val="af3"/>
    <w:rPr>
      <w:color w:val="0000FF"/>
      <w:u w:val="single"/>
    </w:rPr>
  </w:style>
  <w:style w:type="character" w:styleId="af3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5">
    <w:name w:val="Normal (Web)"/>
    <w:basedOn w:val="a"/>
    <w:link w:val="af4"/>
  </w:style>
  <w:style w:type="character" w:customStyle="1" w:styleId="af4">
    <w:name w:val="Обычный (Интернет) Знак"/>
    <w:basedOn w:val="1"/>
    <w:link w:val="a5"/>
    <w:rPr>
      <w:rFonts w:ascii="Times New Roman" w:hAnsi="Times New Roman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Balloon Text"/>
    <w:basedOn w:val="a"/>
    <w:link w:val="af6"/>
    <w:rPr>
      <w:sz w:val="18"/>
    </w:rPr>
  </w:style>
  <w:style w:type="character" w:customStyle="1" w:styleId="af6">
    <w:name w:val="Текст выноски Знак"/>
    <w:basedOn w:val="1"/>
    <w:link w:val="af5"/>
    <w:rPr>
      <w:rFonts w:ascii="Times New Roman" w:hAnsi="Times New Roman"/>
      <w:sz w:val="1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Заголовок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</w:style>
  <w:style w:type="paragraph" w:customStyle="1" w:styleId="19">
    <w:name w:val="Неразрешенное упоминание1"/>
    <w:basedOn w:val="15"/>
    <w:link w:val="afb"/>
    <w:rPr>
      <w:color w:val="605E5C"/>
      <w:shd w:val="clear" w:color="auto" w:fill="E1DFDD"/>
    </w:rPr>
  </w:style>
  <w:style w:type="character" w:styleId="afb">
    <w:name w:val="Unresolved Mention"/>
    <w:basedOn w:val="a0"/>
    <w:link w:val="19"/>
    <w:rPr>
      <w:color w:val="605E5C"/>
      <w:shd w:val="clear" w:color="auto" w:fill="E1DFDD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rpmedia.ru/konkursy/ezhegodnaya-premiya-digital-communication-awards/materialy-na-premiyu/.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npakmr@yandex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760</Words>
  <Characters>4337</Characters>
  <Application>Microsoft Office Word</Application>
  <DocSecurity>0</DocSecurity>
  <Lines>36</Lines>
  <Paragraphs>10</Paragraphs>
  <ScaleCrop>false</ScaleCrop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Dzhemir Degtyarenko</dc:creator>
  <cp:lastModifiedBy>Dzhemir Degtyarenko</cp:lastModifiedBy>
  <cp:revision>2</cp:revision>
  <dcterms:created xsi:type="dcterms:W3CDTF">2026-01-19T09:56:00Z</dcterms:created>
  <dcterms:modified xsi:type="dcterms:W3CDTF">2026-01-19T09:56:00Z</dcterms:modified>
</cp:coreProperties>
</file>