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/>
    <w:tbl>
      <w:tblPr>
        <w:tblStyle w:val="Style_1"/>
        <w:tblW w:type="auto" w:w="0"/>
        <w:tblInd w:type="dxa" w:w="-5"/>
        <w:tblBorders>
          <w:top w:color="000000" w:sz="6" w:val="single"/>
          <w:left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11"/>
        <w:gridCol w:w="26"/>
        <w:gridCol w:w="3143"/>
        <w:gridCol w:w="2533"/>
      </w:tblGrid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 xml:space="preserve">Заявка на участие в </w:t>
            </w:r>
            <w:r>
              <w:rPr>
                <w:rFonts w:ascii="Century Gothic" w:hAnsi="Century Gothic"/>
                <w:b w:val="1"/>
                <w:sz w:val="28"/>
              </w:rPr>
              <w:t>Вечернем приё</w:t>
            </w:r>
            <w:r>
              <w:rPr>
                <w:rFonts w:ascii="Century Gothic" w:hAnsi="Century Gothic"/>
                <w:b w:val="1"/>
                <w:sz w:val="28"/>
              </w:rPr>
              <w:t>ме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«Лица ивент</w:t>
            </w:r>
            <w:r>
              <w:rPr>
                <w:rFonts w:ascii="Century Gothic" w:hAnsi="Century Gothic"/>
                <w:b w:val="1"/>
                <w:sz w:val="28"/>
              </w:rPr>
              <w:t>»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 xml:space="preserve">21 </w:t>
            </w:r>
            <w:r>
              <w:rPr>
                <w:rFonts w:ascii="Century Gothic" w:hAnsi="Century Gothic"/>
                <w:b w:val="1"/>
                <w:sz w:val="28"/>
              </w:rPr>
              <w:t xml:space="preserve"> октября </w:t>
            </w:r>
            <w:r>
              <w:rPr>
                <w:rFonts w:ascii="Century Gothic" w:hAnsi="Century Gothic"/>
                <w:b w:val="1"/>
                <w:sz w:val="28"/>
              </w:rPr>
              <w:t xml:space="preserve"> 2026</w:t>
            </w:r>
            <w:r>
              <w:rPr>
                <w:rFonts w:ascii="Century Gothic" w:hAnsi="Century Gothic"/>
                <w:b w:val="1"/>
                <w:sz w:val="28"/>
              </w:rPr>
              <w:t xml:space="preserve"> года</w:t>
            </w:r>
            <w:r>
              <w:rPr>
                <w:rFonts w:ascii="Century Gothic" w:hAnsi="Century Gothic"/>
                <w:b w:val="1"/>
                <w:sz w:val="28"/>
              </w:rPr>
              <w:t xml:space="preserve">, </w:t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город Москва</w:t>
            </w:r>
          </w:p>
        </w:tc>
      </w:tr>
      <w:tr>
        <w:trPr>
          <w:trHeight w:hRule="atLeast" w:val="1247"/>
        </w:trP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6"/>
              </w:rPr>
            </w:pPr>
            <w:r>
              <w:rPr>
                <w:rFonts w:ascii="Century Gothic" w:hAnsi="Century Gothic"/>
                <w:sz w:val="26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sz w:val="26"/>
                <w:u w:val="single"/>
              </w:rPr>
              <w:t xml:space="preserve">в </w:t>
            </w:r>
            <w:r>
              <w:rPr>
                <w:rFonts w:ascii="Century Gothic" w:hAnsi="Century Gothic"/>
                <w:spacing w:val="-4"/>
                <w:sz w:val="26"/>
                <w:u w:val="single"/>
              </w:rPr>
              <w:t>формате</w:t>
            </w:r>
            <w:r>
              <w:rPr>
                <w:rFonts w:ascii="Century Gothic" w:hAnsi="Century Gothic"/>
                <w:spacing w:val="-4"/>
                <w:sz w:val="26"/>
                <w:u w:val="single"/>
              </w:rPr>
              <w:t xml:space="preserve"> D</w:t>
            </w:r>
            <w:r>
              <w:rPr>
                <w:rFonts w:ascii="Century Gothic" w:hAnsi="Century Gothic"/>
                <w:spacing w:val="-4"/>
                <w:sz w:val="26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  <w:sz w:val="26"/>
              </w:rPr>
              <w:t>.</w:t>
            </w:r>
          </w:p>
          <w:p w14:paraId="07000000">
            <w:pPr>
              <w:widowControl w:val="1"/>
              <w:ind/>
              <w:jc w:val="center"/>
              <w:rPr>
                <w:rStyle w:val="Style_2_ch"/>
                <w:rFonts w:ascii="Century Gothic" w:hAnsi="Century Gothic"/>
                <w:b w:val="0"/>
                <w:sz w:val="26"/>
              </w:rPr>
            </w:pPr>
            <w:r>
              <w:rPr>
                <w:rStyle w:val="Style_2_ch"/>
                <w:rFonts w:ascii="Century Gothic" w:hAnsi="Century Gothic"/>
                <w:sz w:val="26"/>
              </w:rPr>
              <w:t>Срок подачи (отправки) до 20 октября</w:t>
            </w:r>
            <w:r>
              <w:rPr>
                <w:rStyle w:val="Style_2_ch"/>
                <w:rFonts w:ascii="Century Gothic" w:hAnsi="Century Gothic"/>
                <w:sz w:val="26"/>
              </w:rPr>
              <w:t xml:space="preserve"> 2026</w:t>
            </w:r>
            <w:r>
              <w:rPr>
                <w:rStyle w:val="Style_2_ch"/>
                <w:rFonts w:ascii="Century Gothic" w:hAnsi="Century Gothic"/>
                <w:sz w:val="26"/>
              </w:rPr>
              <w:t xml:space="preserve"> года</w:t>
            </w:r>
          </w:p>
          <w:p w14:paraId="08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6"/>
              </w:rPr>
            </w:pPr>
            <w:r>
              <w:rPr>
                <w:rFonts w:ascii="Century Gothic" w:hAnsi="Century Gothic"/>
                <w:spacing w:val="-4"/>
                <w:sz w:val="26"/>
              </w:rPr>
              <w:t>e</w:t>
            </w:r>
            <w:r>
              <w:rPr>
                <w:rFonts w:ascii="Century Gothic" w:hAnsi="Century Gothic"/>
                <w:spacing w:val="-4"/>
                <w:sz w:val="26"/>
              </w:rPr>
              <w:t>-</w:t>
            </w:r>
            <w:r>
              <w:rPr>
                <w:rFonts w:ascii="Century Gothic" w:hAnsi="Century Gothic"/>
                <w:spacing w:val="-4"/>
                <w:sz w:val="26"/>
              </w:rPr>
              <w:t>mail</w:t>
            </w:r>
            <w:r>
              <w:rPr>
                <w:rFonts w:ascii="Century Gothic" w:hAnsi="Century Gothic"/>
                <w:spacing w:val="-4"/>
                <w:sz w:val="26"/>
              </w:rPr>
              <w:t xml:space="preserve"> </w:t>
            </w:r>
            <w:r>
              <w:rPr>
                <w:rStyle w:val="Style_3_ch"/>
                <w:rFonts w:ascii="Century Gothic" w:hAnsi="Century Gothic"/>
                <w:sz w:val="26"/>
              </w:rPr>
              <w:fldChar w:fldCharType="begin"/>
            </w:r>
            <w:r>
              <w:rPr>
                <w:rStyle w:val="Style_3_ch"/>
                <w:rFonts w:ascii="Century Gothic" w:hAnsi="Century Gothic"/>
                <w:sz w:val="26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  <w:sz w:val="26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sz w:val="26"/>
              </w:rPr>
              <w:t>org</w:t>
            </w:r>
            <w:r>
              <w:rPr>
                <w:rStyle w:val="Style_3_ch"/>
                <w:rFonts w:ascii="Century Gothic" w:hAnsi="Century Gothic"/>
                <w:sz w:val="26"/>
              </w:rPr>
              <w:t>@</w:t>
            </w:r>
            <w:r>
              <w:rPr>
                <w:rStyle w:val="Style_3_ch"/>
                <w:rFonts w:ascii="Century Gothic" w:hAnsi="Century Gothic"/>
                <w:sz w:val="26"/>
              </w:rPr>
              <w:t>corpmedia</w:t>
            </w:r>
            <w:r>
              <w:rPr>
                <w:rStyle w:val="Style_3_ch"/>
                <w:rFonts w:ascii="Century Gothic" w:hAnsi="Century Gothic"/>
                <w:sz w:val="26"/>
              </w:rPr>
              <w:t>.</w:t>
            </w:r>
            <w:r>
              <w:rPr>
                <w:rStyle w:val="Style_3_ch"/>
                <w:rFonts w:ascii="Century Gothic" w:hAnsi="Century Gothic"/>
                <w:sz w:val="26"/>
              </w:rPr>
              <w:t>ru</w:t>
            </w:r>
            <w:r>
              <w:rPr>
                <w:rStyle w:val="Style_3_ch"/>
                <w:rFonts w:ascii="Century Gothic" w:hAnsi="Century Gothic"/>
                <w:sz w:val="26"/>
              </w:rPr>
              <w:fldChar w:fldCharType="end"/>
            </w:r>
          </w:p>
          <w:p w14:paraId="09000000">
            <w:pPr>
              <w:widowControl w:val="1"/>
              <w:ind/>
              <w:jc w:val="center"/>
              <w:rPr>
                <w:rFonts w:ascii="Century Gothic" w:hAnsi="Century Gothic"/>
                <w:sz w:val="26"/>
              </w:rPr>
            </w:pPr>
            <w:r>
              <w:rPr>
                <w:rFonts w:ascii="Century Gothic" w:hAnsi="Century Gothic"/>
                <w:sz w:val="26"/>
              </w:rPr>
              <w:t>+7 (495)</w:t>
            </w:r>
            <w:r>
              <w:rPr>
                <w:rFonts w:ascii="Century Gothic" w:hAnsi="Century Gothic"/>
                <w:sz w:val="26"/>
              </w:rPr>
              <w:t xml:space="preserve"> 157-56-56</w:t>
            </w: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A000000">
            <w:pPr>
              <w:widowControl w:val="1"/>
              <w:spacing w:line="240" w:lineRule="atLeast"/>
              <w:ind w:firstLine="142"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З</w:t>
            </w:r>
            <w:r>
              <w:rPr>
                <w:rFonts w:ascii="Century Gothic" w:hAnsi="Century Gothic"/>
                <w:color w:val="000000"/>
                <w:sz w:val="16"/>
              </w:rPr>
              <w:t>аполняя и отправляя заявку на участие в</w:t>
            </w:r>
            <w:r>
              <w:rPr>
                <w:rFonts w:ascii="Century Gothic" w:hAnsi="Century Gothic"/>
                <w:b w:val="1"/>
                <w:sz w:val="16"/>
              </w:rPr>
              <w:t xml:space="preserve"> Вечернем приёме </w:t>
            </w:r>
            <w:r>
              <w:rPr>
                <w:rFonts w:ascii="Century Gothic" w:hAnsi="Century Gothic"/>
                <w:sz w:val="16"/>
              </w:rPr>
              <w:t>«</w:t>
            </w:r>
            <w:r>
              <w:rPr>
                <w:rFonts w:ascii="Century Gothic" w:hAnsi="Century Gothic"/>
                <w:b w:val="1"/>
                <w:sz w:val="16"/>
              </w:rPr>
              <w:t>Лица ивент</w:t>
            </w:r>
            <w:r>
              <w:rPr>
                <w:rFonts w:ascii="Century Gothic" w:hAnsi="Century Gothic"/>
                <w:b w:val="1"/>
                <w:sz w:val="16"/>
              </w:rPr>
              <w:t>»</w:t>
            </w:r>
            <w:r>
              <w:rPr>
                <w:rFonts w:ascii="Century Gothic" w:hAnsi="Century Gothic"/>
                <w:sz w:val="16"/>
              </w:rPr>
              <w:t xml:space="preserve"> в </w:t>
            </w:r>
            <w:r>
              <w:rPr>
                <w:rFonts w:ascii="Century Gothic" w:hAnsi="Century Gothic"/>
                <w:color w:val="000000"/>
                <w:sz w:val="16"/>
              </w:rPr>
              <w:t>соответствии с Федеральным законом «О персональных данных» от 27 июля 2006 года № 152-ФЗ, даём согласие на обработку персональных данных, внесённых в регистрационную форму, ООО «ИВЕНТОПЕРАТОР», зарегистрированному по адресу: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город  Москва, </w:t>
            </w:r>
            <w:r>
              <w:rPr>
                <w:rFonts w:ascii="Century Gothic" w:hAnsi="Century Gothic"/>
                <w:sz w:val="16"/>
              </w:rPr>
              <w:t>Ленинградский проспект, дом №  76, строение 3</w:t>
            </w:r>
            <w:r>
              <w:rPr>
                <w:rFonts w:ascii="Century Gothic" w:hAnsi="Century Gothic"/>
                <w:sz w:val="16"/>
              </w:rPr>
              <w:t>.</w:t>
            </w:r>
            <w:r>
              <w:rPr>
                <w:rFonts w:ascii="Century Gothic" w:hAnsi="Century Gothic"/>
                <w:b w:val="1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>Перечень внесённых персональных данных, на обработку которых даётся согласие: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sz w:val="16"/>
              </w:rPr>
              <w:t>фамилия, имя и отчество; контактные номера телефонов;</w:t>
            </w:r>
            <w:r>
              <w:rPr>
                <w:rFonts w:ascii="Century Gothic" w:hAnsi="Century Gothic"/>
                <w:sz w:val="16"/>
              </w:rPr>
              <w:t xml:space="preserve"> </w:t>
            </w:r>
            <w:r>
              <w:rPr>
                <w:rFonts w:ascii="Century Gothic" w:hAnsi="Century Gothic"/>
                <w:sz w:val="16"/>
              </w:rPr>
              <w:t>e</w:t>
            </w:r>
            <w:r>
              <w:rPr>
                <w:rFonts w:ascii="Century Gothic" w:hAnsi="Century Gothic"/>
                <w:sz w:val="16"/>
              </w:rPr>
              <w:t>-</w:t>
            </w:r>
            <w:r>
              <w:rPr>
                <w:rFonts w:ascii="Century Gothic" w:hAnsi="Century Gothic"/>
                <w:sz w:val="16"/>
              </w:rPr>
              <w:t>mail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B000000">
            <w:pPr>
              <w:widowControl w:val="1"/>
              <w:spacing w:line="240" w:lineRule="atLeast"/>
              <w:ind w:firstLine="142"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(счёта-договора)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0C000000">
            <w:pPr>
              <w:widowControl w:val="1"/>
              <w:ind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   </w:t>
            </w:r>
            <w:r>
              <w:rPr>
                <w:rFonts w:ascii="Century Gothic" w:hAnsi="Century Gothic"/>
                <w:sz w:val="16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>
              <w:rPr>
                <w:rFonts w:ascii="Century Gothic" w:hAnsi="Century Gothic"/>
                <w:color w:val="000000"/>
                <w:sz w:val="16"/>
              </w:rPr>
              <w:t>при деловой переписке, информировании о проведении мероприятий.</w:t>
            </w: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Данные участника мероприятия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</w:t>
            </w:r>
            <w:r>
              <w:rPr>
                <w:rFonts w:ascii="Century Gothic" w:hAnsi="Century Gothic"/>
              </w:rPr>
              <w:t xml:space="preserve"> (полностью)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Наименование компании 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1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Данные участника мероприятия </w:t>
            </w: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Наименование компании 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27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Данные контактного лица участника мероприятия</w:t>
            </w: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8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C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E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0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702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3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Реквизиты компании для выставления счёта</w:t>
            </w: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руководителя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7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КПП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Расчётный счет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47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Контактные данные ответственного лица по финансовым вопросам</w:t>
            </w: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телефон 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E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676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1000000">
            <w:pPr>
              <w:rPr>
                <w:rFonts w:ascii="Century Gothic" w:hAnsi="Century Gothic"/>
              </w:rPr>
            </w:pPr>
          </w:p>
        </w:tc>
      </w:tr>
      <w:tr>
        <w:trPr>
          <w:trHeight w:hRule="atLeast" w:val="76"/>
        </w:trPr>
        <w:tc>
          <w:tcPr>
            <w:tcW w:type="dxa" w:w="10913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5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  <w:sz w:val="28"/>
              </w:rPr>
              <w:t>Стоимость участия</w:t>
            </w:r>
            <w:r>
              <w:rPr>
                <w:rFonts w:ascii="Century Gothic" w:hAnsi="Century Gothic"/>
                <w:b w:val="1"/>
                <w:sz w:val="28"/>
              </w:rPr>
              <w:t>:</w:t>
            </w:r>
          </w:p>
        </w:tc>
      </w:tr>
      <w:tr>
        <w:tc>
          <w:tcPr>
            <w:tcW w:type="dxa" w:w="8380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3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  <w:b w:val="0"/>
              </w:rPr>
              <w:t xml:space="preserve">Первые </w:t>
            </w:r>
            <w:r>
              <w:rPr>
                <w:rFonts w:ascii="Century Gothic" w:hAnsi="Century Gothic"/>
                <w:b w:val="0"/>
              </w:rPr>
              <w:t>ТРИ</w:t>
            </w:r>
            <w:r>
              <w:rPr>
                <w:rFonts w:ascii="Century Gothic" w:hAnsi="Century Gothic"/>
                <w:b w:val="0"/>
              </w:rPr>
              <w:t xml:space="preserve"> представителя компании (команды)  участника</w:t>
            </w:r>
            <w:r>
              <w:rPr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  <w:b w:val="0"/>
              </w:rPr>
              <w:t>конкурса</w:t>
            </w:r>
            <w:r>
              <w:rPr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  <w:b w:val="0"/>
              </w:rPr>
              <w:t xml:space="preserve"> «Лучшая ивент-команда, сертифицированная АКМР»</w:t>
            </w:r>
          </w:p>
        </w:tc>
        <w:tc>
          <w:tcPr>
            <w:tcW w:type="dxa" w:w="25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4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бесплатно</w:t>
            </w:r>
          </w:p>
        </w:tc>
      </w:tr>
      <w:tr>
        <w:tc>
          <w:tcPr>
            <w:tcW w:type="dxa" w:w="8380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Четвёртый</w:t>
            </w:r>
            <w:r>
              <w:rPr>
                <w:rFonts w:ascii="Century Gothic" w:hAnsi="Century Gothic"/>
              </w:rPr>
              <w:t xml:space="preserve"> и последующие представители компании (команды) участника конкурса</w:t>
            </w:r>
          </w:p>
        </w:tc>
        <w:tc>
          <w:tcPr>
            <w:tcW w:type="dxa" w:w="25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6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5.000 рублей</w:t>
            </w:r>
          </w:p>
        </w:tc>
      </w:tr>
      <w:tr>
        <w:trPr>
          <w:trHeight w:hRule="atLeast" w:val="412"/>
        </w:trPr>
        <w:tc>
          <w:tcPr>
            <w:tcW w:type="dxa" w:w="8380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7000000">
            <w:pPr>
              <w:rPr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b w:val="0"/>
                <w:sz w:val="24"/>
              </w:rPr>
              <w:t>Входной билет на мероприятие</w:t>
            </w:r>
          </w:p>
        </w:tc>
        <w:tc>
          <w:tcPr>
            <w:tcW w:type="dxa" w:w="25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8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10.000 рублей</w:t>
            </w:r>
          </w:p>
        </w:tc>
      </w:tr>
    </w:tbl>
    <w:p w14:paraId="59000000">
      <w:pPr>
        <w:widowControl w:val="1"/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</w:p>
    <w:p w14:paraId="5A000000">
      <w:pPr>
        <w:widowControl w:val="1"/>
        <w:spacing w:line="240" w:lineRule="atLeast"/>
        <w:ind/>
        <w:jc w:val="center"/>
        <w:rPr>
          <w:rStyle w:val="Style_2_ch"/>
          <w:rFonts w:ascii="Century Gothic" w:hAnsi="Century Gothic"/>
        </w:rPr>
      </w:pPr>
      <w:r>
        <w:rPr>
          <w:rFonts w:ascii="Century Gothic" w:hAnsi="Century Gothic"/>
          <w:b w:val="1"/>
          <w:color w:val="C00000"/>
        </w:rPr>
        <w:t>РЕГИСТРАЦИОННАЯ ФОРМА ЯВЛЯЕТСЯ ДОКУМЕНТОМ</w:t>
      </w:r>
      <w:r>
        <w:rPr>
          <w:rFonts w:ascii="Century Gothic" w:hAnsi="Century Gothic"/>
          <w:b w:val="1"/>
          <w:color w:val="C00000"/>
        </w:rPr>
        <w:t>,</w:t>
      </w:r>
      <w:r>
        <w:rPr>
          <w:rFonts w:ascii="Century Gothic" w:hAnsi="Century Gothic"/>
          <w:b w:val="1"/>
          <w:color w:val="C00000"/>
        </w:rPr>
        <w:t xml:space="preserve">    </w:t>
      </w:r>
      <w:r>
        <w:rPr>
          <w:rFonts w:ascii="Century Gothic" w:hAnsi="Century Gothic"/>
          <w:b w:val="1"/>
          <w:color w:val="C00000"/>
        </w:rPr>
        <w:br/>
      </w:r>
      <w:r>
        <w:rPr>
          <w:rFonts w:ascii="Century Gothic" w:hAnsi="Century Gothic"/>
          <w:b w:val="1"/>
          <w:color w:val="C00000"/>
        </w:rPr>
        <w:t xml:space="preserve">     ПОДТВЕРЖД</w:t>
      </w:r>
      <w:r>
        <w:rPr>
          <w:rFonts w:ascii="Century Gothic" w:hAnsi="Century Gothic"/>
          <w:b w:val="1"/>
          <w:color w:val="C00000"/>
        </w:rPr>
        <w:t>АЮЩИМ УЧАСТИ</w:t>
      </w:r>
      <w:r>
        <w:rPr>
          <w:rFonts w:ascii="Century Gothic" w:hAnsi="Century Gothic"/>
          <w:b w:val="1"/>
          <w:color w:val="C00000"/>
        </w:rPr>
        <w:t>Е</w:t>
      </w:r>
      <w:r>
        <w:rPr>
          <w:rFonts w:ascii="Century Gothic" w:hAnsi="Century Gothic"/>
          <w:b w:val="1"/>
          <w:color w:val="C00000"/>
        </w:rPr>
        <w:t xml:space="preserve"> И ПОДЛЕЖИТ ОПЛАТЕ В ОБЯЗАТЕЛЬНОМ ПОРЯДКЕ.</w:t>
      </w:r>
    </w:p>
    <w:p w14:paraId="5B000000">
      <w:pPr>
        <w:widowControl w:val="1"/>
        <w:ind/>
        <w:jc w:val="center"/>
        <w:rPr>
          <w:rStyle w:val="Style_2_ch"/>
          <w:rFonts w:ascii="Century Gothic" w:hAnsi="Century Gothic"/>
          <w:color w:val="C00000"/>
        </w:rPr>
      </w:pPr>
      <w:r>
        <w:rPr>
          <w:rStyle w:val="Style_2_ch"/>
          <w:rFonts w:ascii="Century Gothic" w:hAnsi="Century Gothic"/>
          <w:color w:val="C00000"/>
        </w:rPr>
        <w:t>ВОЗМОЖНА ЗАМЕНА ОДНОГО ЛИЦА ДРУГИМ.</w:t>
      </w:r>
    </w:p>
    <w:p w14:paraId="5C000000">
      <w:pPr>
        <w:widowControl w:val="1"/>
        <w:ind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На </w:t>
      </w:r>
      <w:r>
        <w:rPr>
          <w:rFonts w:ascii="Century Gothic" w:hAnsi="Century Gothic"/>
        </w:rPr>
        <w:t xml:space="preserve">основании </w:t>
      </w:r>
      <w:r>
        <w:rPr>
          <w:rFonts w:ascii="Century Gothic" w:hAnsi="Century Gothic"/>
        </w:rPr>
        <w:t>заявки</w:t>
      </w:r>
      <w:r>
        <w:rPr>
          <w:rFonts w:ascii="Century Gothic" w:hAnsi="Century Gothic"/>
        </w:rPr>
        <w:t xml:space="preserve">  будет выставлен счёт, </w:t>
      </w:r>
      <w:r>
        <w:rPr>
          <w:rFonts w:ascii="Century Gothic" w:hAnsi="Century Gothic"/>
        </w:rPr>
        <w:t>который необходимо оплатить в указанный срок.</w:t>
      </w:r>
    </w:p>
    <w:p w14:paraId="5D000000">
      <w:pPr>
        <w:widowControl w:val="1"/>
        <w:ind/>
        <w:jc w:val="center"/>
        <w:rPr>
          <w:rFonts w:ascii="Century Gothic" w:hAnsi="Century Gothic"/>
        </w:rPr>
      </w:pPr>
    </w:p>
    <w:p w14:paraId="5E000000">
      <w:pPr>
        <w:widowControl w:val="1"/>
        <w:ind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Остались вопросы? Звоните +7 (495) </w:t>
      </w:r>
      <w:r>
        <w:rPr>
          <w:rFonts w:ascii="Century Gothic" w:hAnsi="Century Gothic"/>
        </w:rPr>
        <w:t>157-56-56</w:t>
      </w:r>
      <w:r>
        <w:rPr>
          <w:rFonts w:ascii="Century Gothic" w:hAnsi="Century Gothic"/>
        </w:rPr>
        <w:t xml:space="preserve"> </w:t>
      </w:r>
    </w:p>
    <w:p w14:paraId="5F000000">
      <w:pPr>
        <w:widowControl w:val="1"/>
        <w:ind/>
        <w:jc w:val="center"/>
      </w:pPr>
    </w:p>
    <w:sectPr>
      <w:pgSz w:h="16848" w:orient="portrait" w:w="11908"/>
      <w:pgMar w:bottom="567" w:footer="708" w:gutter="0" w:header="708" w:left="567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pStyle w:val="Style_16"/>
      <w:suff w:val="tab"/>
      <w:lvlText w:val="─"/>
      <w:lvlJc w:val="left"/>
      <w:pPr>
        <w:widowControl w:val="1"/>
        <w:ind w:hanging="360" w:left="360"/>
      </w:pPr>
      <w:rPr>
        <w:rFonts w:ascii="Times New Roman" w:hAnsi="Times New Roman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156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1876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596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316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036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4756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476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196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</w:rPr>
  </w:style>
  <w:style w:default="1" w:styleId="Style_4_ch" w:type="character">
    <w:name w:val="Normal"/>
    <w:link w:val="Style_4"/>
    <w:rPr>
      <w:rFonts w:ascii="Times New Roman" w:hAnsi="Times New Roman"/>
    </w:rPr>
  </w:style>
  <w:style w:styleId="Style_5" w:type="paragraph">
    <w:name w:val="toc 2"/>
    <w:next w:val="Style_4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header"/>
    <w:basedOn w:val="Style_4"/>
    <w:link w:val="Style_9_ch"/>
    <w:pPr>
      <w:widowControl w:val="1"/>
      <w:tabs>
        <w:tab w:leader="none" w:pos="4677" w:val="center"/>
        <w:tab w:leader="none" w:pos="9355" w:val="right"/>
      </w:tabs>
      <w:ind/>
    </w:pPr>
    <w:rPr>
      <w:rFonts w:asciiTheme="minorAscii" w:hAnsiTheme="minorHAnsi"/>
    </w:rPr>
  </w:style>
  <w:style w:styleId="Style_9_ch" w:type="character">
    <w:name w:val="header"/>
    <w:basedOn w:val="Style_4_ch"/>
    <w:link w:val="Style_9"/>
    <w:rPr>
      <w:rFonts w:asciiTheme="minorAscii" w:hAnsiTheme="minorHAnsi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4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footer"/>
    <w:basedOn w:val="Style_4"/>
    <w:link w:val="Style_13_ch"/>
    <w:pPr>
      <w:widowControl w:val="1"/>
      <w:tabs>
        <w:tab w:leader="none" w:pos="4677" w:val="center"/>
        <w:tab w:leader="none" w:pos="9355" w:val="right"/>
      </w:tabs>
      <w:ind/>
    </w:pPr>
    <w:rPr>
      <w:rFonts w:asciiTheme="minorAscii" w:hAnsiTheme="minorHAnsi"/>
    </w:rPr>
  </w:style>
  <w:style w:styleId="Style_13_ch" w:type="character">
    <w:name w:val="footer"/>
    <w:basedOn w:val="Style_4_ch"/>
    <w:link w:val="Style_13"/>
    <w:rPr>
      <w:rFonts w:asciiTheme="minorAscii" w:hAnsiTheme="minorHAnsi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ing 5"/>
    <w:next w:val="Style_4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- список"/>
    <w:link w:val="Style_16_ch"/>
    <w:pPr>
      <w:widowControl w:val="0"/>
      <w:numPr>
        <w:numId w:val="1"/>
      </w:numPr>
      <w:tabs>
        <w:tab w:leader="none" w:pos="1134" w:val="left"/>
      </w:tabs>
      <w:spacing w:after="120" w:before="120" w:line="276" w:lineRule="auto"/>
      <w:ind/>
      <w:contextualSpacing w:val="1"/>
      <w:jc w:val="both"/>
    </w:pPr>
    <w:rPr>
      <w:rFonts w:ascii="Times New Roman" w:hAnsi="Times New Roman"/>
    </w:rPr>
  </w:style>
  <w:style w:styleId="Style_16_ch" w:type="character">
    <w:name w:val="- список"/>
    <w:link w:val="Style_16"/>
    <w:rPr>
      <w:rFonts w:ascii="Times New Roman" w:hAnsi="Times New Roman"/>
    </w:rPr>
  </w:style>
  <w:style w:styleId="Style_17" w:type="paragraph">
    <w:name w:val="heading 1"/>
    <w:basedOn w:val="Style_4"/>
    <w:link w:val="Style_17_ch"/>
    <w:uiPriority w:val="9"/>
    <w:qFormat/>
    <w:pPr>
      <w:widowControl w:val="1"/>
      <w:spacing w:afterAutospacing="on" w:beforeAutospacing="on"/>
      <w:ind/>
      <w:outlineLvl w:val="0"/>
    </w:pPr>
    <w:rPr>
      <w:b w:val="1"/>
      <w:sz w:val="48"/>
    </w:rPr>
  </w:style>
  <w:style w:styleId="Style_17_ch" w:type="character">
    <w:name w:val="heading 1"/>
    <w:basedOn w:val="Style_4_ch"/>
    <w:link w:val="Style_17"/>
    <w:rPr>
      <w:b w:val="1"/>
      <w:sz w:val="48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18" w:type="paragraph">
    <w:name w:val="Footnote"/>
    <w:link w:val="Style_1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" w:type="paragraph">
    <w:name w:val="Strong"/>
    <w:link w:val="Style_2_ch"/>
    <w:rPr>
      <w:b w:val="1"/>
    </w:rPr>
  </w:style>
  <w:style w:styleId="Style_2_ch" w:type="character">
    <w:name w:val="Strong"/>
    <w:link w:val="Style_2"/>
    <w:rPr>
      <w:b w:val="1"/>
    </w:rPr>
  </w:style>
  <w:style w:styleId="Style_21" w:type="paragraph">
    <w:name w:val="toc 9"/>
    <w:next w:val="Style_4"/>
    <w:link w:val="Style_21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List Paragraph"/>
    <w:basedOn w:val="Style_4"/>
    <w:link w:val="Style_22_ch"/>
    <w:pPr>
      <w:widowControl w:val="1"/>
      <w:ind w:left="720"/>
      <w:contextualSpacing w:val="1"/>
    </w:pPr>
  </w:style>
  <w:style w:styleId="Style_22_ch" w:type="character">
    <w:name w:val="List Paragraph"/>
    <w:basedOn w:val="Style_4_ch"/>
    <w:link w:val="Style_22"/>
  </w:style>
  <w:style w:styleId="Style_23" w:type="paragraph">
    <w:name w:val="Balloon Text"/>
    <w:basedOn w:val="Style_4"/>
    <w:link w:val="Style_23_ch"/>
    <w:rPr>
      <w:rFonts w:ascii="Tahoma" w:hAnsi="Tahoma"/>
      <w:sz w:val="16"/>
    </w:rPr>
  </w:style>
  <w:style w:styleId="Style_23_ch" w:type="character">
    <w:name w:val="Balloon Text"/>
    <w:basedOn w:val="Style_4_ch"/>
    <w:link w:val="Style_23"/>
    <w:rPr>
      <w:rFonts w:ascii="Tahoma" w:hAnsi="Tahoma"/>
      <w:sz w:val="16"/>
    </w:rPr>
  </w:style>
  <w:style w:styleId="Style_24" w:type="paragraph">
    <w:name w:val="toc 8"/>
    <w:next w:val="Style_4"/>
    <w:link w:val="Style_24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4"/>
    <w:link w:val="Style_25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4"/>
    <w:link w:val="Style_2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4"/>
    <w:link w:val="Style_2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4"/>
    <w:link w:val="Style_28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4"/>
    <w:link w:val="Style_29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30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2026-05-28T16:29:40Z</dcterms:created>
  <dcterms:modified xsi:type="dcterms:W3CDTF">2026-06-09T14:14:40Z</dcterms:modified>
</cp:coreProperties>
</file>