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6D39D" w14:textId="77777777" w:rsidR="00D35EEB" w:rsidRDefault="00D35EEB"/>
    <w:tbl>
      <w:tblPr>
        <w:tblStyle w:val="afc"/>
        <w:tblW w:w="0" w:type="auto"/>
        <w:tblInd w:w="-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0"/>
        <w:gridCol w:w="5430"/>
      </w:tblGrid>
      <w:tr w:rsidR="00D35EEB" w14:paraId="15D21605" w14:textId="77777777">
        <w:tc>
          <w:tcPr>
            <w:tcW w:w="10630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26E10900" w14:textId="77777777" w:rsidR="00D35EEB" w:rsidRDefault="00000000">
            <w:pPr>
              <w:jc w:val="center"/>
              <w:rPr>
                <w:rFonts w:ascii="Century Gothic" w:hAnsi="Century Gothic"/>
                <w:b/>
                <w:sz w:val="28"/>
              </w:rPr>
            </w:pPr>
            <w:r>
              <w:rPr>
                <w:rFonts w:ascii="Century Gothic" w:hAnsi="Century Gothic"/>
                <w:b/>
                <w:sz w:val="28"/>
              </w:rPr>
              <w:t>Заявка на участие в конкурсе</w:t>
            </w:r>
          </w:p>
          <w:p w14:paraId="22230C1C" w14:textId="77777777" w:rsidR="00D35EEB" w:rsidRDefault="00000000">
            <w:pPr>
              <w:jc w:val="center"/>
              <w:rPr>
                <w:rFonts w:ascii="Century Gothic" w:hAnsi="Century Gothic"/>
                <w:b/>
                <w:sz w:val="28"/>
              </w:rPr>
            </w:pPr>
            <w:r>
              <w:rPr>
                <w:rFonts w:ascii="Century Gothic" w:hAnsi="Century Gothic"/>
                <w:b/>
                <w:sz w:val="28"/>
              </w:rPr>
              <w:t xml:space="preserve"> «Лучшая ивент-команда, сертифицированная АКМР»</w:t>
            </w:r>
          </w:p>
          <w:p w14:paraId="3594501C" w14:textId="283B6211" w:rsidR="00D35EEB" w:rsidRDefault="0000000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 1</w:t>
            </w:r>
            <w:r w:rsidR="00883185">
              <w:rPr>
                <w:rFonts w:ascii="Century Gothic" w:hAnsi="Century Gothic"/>
                <w:b/>
                <w:lang w:val="en-US"/>
              </w:rPr>
              <w:t>7</w:t>
            </w:r>
            <w:r>
              <w:rPr>
                <w:rFonts w:ascii="Century Gothic" w:hAnsi="Century Gothic"/>
                <w:b/>
              </w:rPr>
              <w:t xml:space="preserve"> сентября 2026 года, город Москва</w:t>
            </w:r>
          </w:p>
        </w:tc>
      </w:tr>
      <w:tr w:rsidR="00D35EEB" w14:paraId="0A872F45" w14:textId="77777777">
        <w:tc>
          <w:tcPr>
            <w:tcW w:w="10630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7A37B1C" w14:textId="77777777" w:rsidR="00D35EEB" w:rsidRDefault="00000000">
            <w:pPr>
              <w:jc w:val="center"/>
              <w:rPr>
                <w:rFonts w:ascii="Century Gothic" w:hAnsi="Century Gothic"/>
                <w:spacing w:val="-4"/>
                <w:sz w:val="22"/>
              </w:rPr>
            </w:pPr>
            <w:r>
              <w:rPr>
                <w:rFonts w:ascii="Century Gothic" w:hAnsi="Century Gothic"/>
                <w:sz w:val="22"/>
              </w:rPr>
              <w:t xml:space="preserve">Заявка заполняется </w:t>
            </w:r>
            <w:r>
              <w:rPr>
                <w:rFonts w:ascii="Century Gothic" w:hAnsi="Century Gothic"/>
                <w:spacing w:val="-4"/>
                <w:sz w:val="22"/>
                <w:u w:val="single"/>
              </w:rPr>
              <w:t>в формате «DOC»</w:t>
            </w:r>
            <w:r>
              <w:rPr>
                <w:rFonts w:ascii="Century Gothic" w:hAnsi="Century Gothic"/>
                <w:spacing w:val="-4"/>
                <w:sz w:val="22"/>
              </w:rPr>
              <w:t>.</w:t>
            </w:r>
          </w:p>
          <w:p w14:paraId="15B6AAFB" w14:textId="4347FC32" w:rsidR="00D35EEB" w:rsidRDefault="00000000">
            <w:pPr>
              <w:jc w:val="center"/>
              <w:rPr>
                <w:rStyle w:val="afb"/>
                <w:rFonts w:ascii="Century Gothic" w:hAnsi="Century Gothic"/>
                <w:b w:val="0"/>
                <w:sz w:val="22"/>
              </w:rPr>
            </w:pPr>
            <w:r>
              <w:rPr>
                <w:rStyle w:val="afb"/>
                <w:rFonts w:ascii="Century Gothic" w:hAnsi="Century Gothic"/>
                <w:sz w:val="22"/>
              </w:rPr>
              <w:t>Срок подачи (отправки): до 1</w:t>
            </w:r>
            <w:r w:rsidR="00883185">
              <w:rPr>
                <w:rStyle w:val="afb"/>
                <w:rFonts w:ascii="Century Gothic" w:hAnsi="Century Gothic"/>
                <w:sz w:val="22"/>
                <w:lang w:val="en-US"/>
              </w:rPr>
              <w:t>2</w:t>
            </w:r>
            <w:r>
              <w:rPr>
                <w:rStyle w:val="afb"/>
                <w:rFonts w:ascii="Century Gothic" w:hAnsi="Century Gothic"/>
                <w:sz w:val="22"/>
              </w:rPr>
              <w:t xml:space="preserve"> сентября 2026 года</w:t>
            </w:r>
          </w:p>
          <w:p w14:paraId="1BCA0F71" w14:textId="77777777" w:rsidR="00D35EEB" w:rsidRDefault="00000000">
            <w:pPr>
              <w:jc w:val="center"/>
              <w:rPr>
                <w:rStyle w:val="afb"/>
                <w:rFonts w:ascii="Century Gothic" w:hAnsi="Century Gothic"/>
                <w:b w:val="0"/>
                <w:color w:val="2E3CED"/>
                <w:sz w:val="22"/>
              </w:rPr>
            </w:pPr>
            <w:proofErr w:type="spellStart"/>
            <w:r>
              <w:rPr>
                <w:rFonts w:ascii="Century Gothic" w:hAnsi="Century Gothic"/>
                <w:spacing w:val="-4"/>
                <w:sz w:val="22"/>
              </w:rPr>
              <w:t>e-mail</w:t>
            </w:r>
            <w:proofErr w:type="spellEnd"/>
            <w:r>
              <w:rPr>
                <w:rFonts w:ascii="Century Gothic" w:hAnsi="Century Gothic"/>
                <w:spacing w:val="-4"/>
                <w:sz w:val="22"/>
              </w:rPr>
              <w:t xml:space="preserve"> </w:t>
            </w:r>
            <w:r>
              <w:rPr>
                <w:rFonts w:ascii="Century Gothic" w:hAnsi="Century Gothic"/>
                <w:color w:val="2E3CED"/>
                <w:sz w:val="22"/>
              </w:rPr>
              <w:t xml:space="preserve"> </w:t>
            </w:r>
            <w:hyperlink r:id="rId5" w:history="1">
              <w:r>
                <w:rPr>
                  <w:rStyle w:val="af2"/>
                  <w:rFonts w:ascii="Century Gothic" w:hAnsi="Century Gothic"/>
                  <w:color w:val="2E3CED"/>
                  <w:sz w:val="22"/>
                </w:rPr>
                <w:t>org@corpmedia.ru</w:t>
              </w:r>
            </w:hyperlink>
            <w:r>
              <w:rPr>
                <w:rFonts w:ascii="Century Gothic" w:hAnsi="Century Gothic"/>
                <w:color w:val="2E3CED"/>
                <w:sz w:val="22"/>
              </w:rPr>
              <w:t xml:space="preserve"> </w:t>
            </w:r>
          </w:p>
          <w:p w14:paraId="31BF14A1" w14:textId="77777777" w:rsidR="00D35EEB" w:rsidRDefault="00000000">
            <w:pPr>
              <w:jc w:val="center"/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2"/>
              </w:rPr>
              <w:t>+7 (495) 157-56-56</w:t>
            </w:r>
          </w:p>
        </w:tc>
      </w:tr>
      <w:tr w:rsidR="00D35EEB" w14:paraId="4723E7A7" w14:textId="77777777">
        <w:tc>
          <w:tcPr>
            <w:tcW w:w="10630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F2D282E" w14:textId="77777777" w:rsidR="00D35EEB" w:rsidRDefault="00000000">
            <w:pPr>
              <w:spacing w:line="240" w:lineRule="exact"/>
              <w:ind w:firstLine="142"/>
              <w:jc w:val="both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color w:val="1A1A1A"/>
                <w:sz w:val="16"/>
                <w:highlight w:val="white"/>
              </w:rPr>
              <w:t>Заполняя и отправляя заявку на участие в конкурсе</w:t>
            </w:r>
            <w:r>
              <w:rPr>
                <w:rFonts w:ascii="Century Gothic" w:hAnsi="Century Gothic"/>
                <w:b/>
                <w:sz w:val="16"/>
              </w:rPr>
              <w:t xml:space="preserve"> «Лучная ивент-команда, сертифицированная АКМР»</w:t>
            </w:r>
            <w:r>
              <w:rPr>
                <w:rFonts w:ascii="Century Gothic" w:hAnsi="Century Gothic"/>
                <w:color w:val="1A1A1A"/>
                <w:sz w:val="16"/>
                <w:highlight w:val="white"/>
              </w:rPr>
              <w:t xml:space="preserve">, </w:t>
            </w:r>
            <w:r>
              <w:rPr>
                <w:rFonts w:ascii="Century Gothic" w:hAnsi="Century Gothic"/>
                <w:sz w:val="16"/>
              </w:rPr>
              <w:t>в соответствии с Федеральным законом «О персональных данных» от 27.07.2006 № 152-ФЗ даем согласие на обработку персональных данных, внесенных в заявку, ООО «ИВЕНТОПЕРАТОР», зарегистрированному по адресу: город Москва, Ленинградский проспект, дом № 76, строение 3.</w:t>
            </w:r>
          </w:p>
          <w:p w14:paraId="026B5CCF" w14:textId="77777777" w:rsidR="00D35EEB" w:rsidRDefault="00000000">
            <w:pPr>
              <w:spacing w:line="240" w:lineRule="exact"/>
              <w:ind w:right="10" w:firstLine="142"/>
              <w:jc w:val="both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 xml:space="preserve">Перечень внесенных персональных данных, на обработку которых дается согласие: фамилия, имя и отчество; контактные номера телефонов; </w:t>
            </w:r>
            <w:proofErr w:type="spellStart"/>
            <w:r>
              <w:rPr>
                <w:rFonts w:ascii="Century Gothic" w:hAnsi="Century Gothic"/>
                <w:sz w:val="16"/>
              </w:rPr>
              <w:t>email</w:t>
            </w:r>
            <w:proofErr w:type="spellEnd"/>
            <w:r>
              <w:rPr>
                <w:rFonts w:ascii="Century Gothic" w:hAnsi="Century Gothic"/>
                <w:sz w:val="16"/>
              </w:rPr>
              <w:t>.</w:t>
            </w:r>
          </w:p>
          <w:p w14:paraId="6BD41A7B" w14:textId="77777777" w:rsidR="00D35EEB" w:rsidRDefault="00000000">
            <w:pPr>
              <w:pStyle w:val="-"/>
              <w:numPr>
                <w:ilvl w:val="0"/>
                <w:numId w:val="0"/>
              </w:numPr>
              <w:tabs>
                <w:tab w:val="clear" w:pos="1134"/>
              </w:tabs>
              <w:spacing w:line="240" w:lineRule="exact"/>
              <w:ind w:left="10" w:firstLine="132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Целью обработки персональных данных является проявление должной осмотрительности при выборе контрагента для заключения договора (счета-договора) и минимизации (исключения) налоговых и репутационных рисков при осуществлении делового сотрудничества.</w:t>
            </w:r>
          </w:p>
          <w:p w14:paraId="4308E41C" w14:textId="77777777" w:rsidR="00D35EEB" w:rsidRDefault="00000000">
            <w:pPr>
              <w:pStyle w:val="-"/>
              <w:numPr>
                <w:ilvl w:val="0"/>
                <w:numId w:val="0"/>
              </w:numPr>
              <w:tabs>
                <w:tab w:val="clear" w:pos="1134"/>
              </w:tabs>
              <w:spacing w:line="240" w:lineRule="exact"/>
              <w:ind w:left="10" w:firstLine="132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Действия с персональными данными могут включать в себя: сбор, запись, систематизацию, накопление, хранение, уточнение (обновление, изменение), извлечение, использование при деловой переписке, информировании о проведении мероприятий.</w:t>
            </w:r>
          </w:p>
        </w:tc>
      </w:tr>
      <w:tr w:rsidR="00D35EEB" w14:paraId="57C3E857" w14:textId="77777777">
        <w:trPr>
          <w:trHeight w:val="374"/>
        </w:trPr>
        <w:tc>
          <w:tcPr>
            <w:tcW w:w="5200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477AD792" w14:textId="77777777" w:rsidR="00D35EEB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Дата заполнения</w:t>
            </w:r>
          </w:p>
        </w:tc>
        <w:tc>
          <w:tcPr>
            <w:tcW w:w="5430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EACD714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6FDD343D" w14:textId="77777777">
        <w:tc>
          <w:tcPr>
            <w:tcW w:w="10630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11B535CA" w14:textId="77777777" w:rsidR="00D35EE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НАИМЕНОВАНИЕ КОМПАНИИ</w:t>
            </w:r>
          </w:p>
        </w:tc>
      </w:tr>
      <w:tr w:rsidR="00D35EEB" w14:paraId="63AE9D8F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429E84C" w14:textId="77777777" w:rsidR="00D35EE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Юридическое </w:t>
            </w:r>
          </w:p>
        </w:tc>
        <w:tc>
          <w:tcPr>
            <w:tcW w:w="5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26C160E3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2E48FA84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3CDF6086" w14:textId="77777777" w:rsidR="00D35EEB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Для представления на сайте</w:t>
            </w:r>
          </w:p>
        </w:tc>
        <w:tc>
          <w:tcPr>
            <w:tcW w:w="5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6086CBE5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4E9CFA5D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40BF6A20" w14:textId="77777777" w:rsidR="00D35EE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Для награды (в случае </w:t>
            </w:r>
            <w:proofErr w:type="gramStart"/>
            <w:r>
              <w:rPr>
                <w:rFonts w:ascii="Century Gothic" w:hAnsi="Century Gothic"/>
              </w:rPr>
              <w:t>победы)  до</w:t>
            </w:r>
            <w:proofErr w:type="gramEnd"/>
            <w:r>
              <w:rPr>
                <w:rFonts w:ascii="Century Gothic" w:hAnsi="Century Gothic"/>
              </w:rPr>
              <w:t xml:space="preserve"> 70 знаков с пробелами</w:t>
            </w:r>
          </w:p>
        </w:tc>
        <w:tc>
          <w:tcPr>
            <w:tcW w:w="5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0A57351B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2B158529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773DAC68" w14:textId="77777777" w:rsidR="00D35EE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WEB-сайт компании</w:t>
            </w:r>
          </w:p>
        </w:tc>
        <w:tc>
          <w:tcPr>
            <w:tcW w:w="5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140BFDD5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308702C3" w14:textId="77777777">
        <w:tc>
          <w:tcPr>
            <w:tcW w:w="10630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73A232E2" w14:textId="77777777" w:rsidR="00D35EE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КОНТАКТНЫЕ ДАННЫЕ РУКОВОДИТЕЛЯ ДЕПАРТАМЕНТА/ОТДЕЛА </w:t>
            </w:r>
          </w:p>
        </w:tc>
      </w:tr>
      <w:tr w:rsidR="00D35EEB" w14:paraId="41CE9002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4681B3A7" w14:textId="77777777" w:rsidR="00D35EEB" w:rsidRDefault="00000000">
            <w:r>
              <w:rPr>
                <w:rFonts w:ascii="Century Gothic" w:hAnsi="Century Gothic"/>
              </w:rPr>
              <w:t xml:space="preserve">Фамилия, Имя, Отчество </w:t>
            </w:r>
            <w:r>
              <w:rPr>
                <w:rFonts w:ascii="Century Gothic" w:hAnsi="Century Gothic"/>
                <w:sz w:val="20"/>
              </w:rPr>
              <w:t>(полностью)</w:t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78D5EC13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3AF5593B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2C77875A" w14:textId="77777777" w:rsidR="00D35EE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Должность </w:t>
            </w:r>
          </w:p>
        </w:tc>
        <w:tc>
          <w:tcPr>
            <w:tcW w:w="5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00904D62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05C78C81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716D01DA" w14:textId="77777777" w:rsidR="00D35EEB" w:rsidRDefault="00000000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email</w:t>
            </w:r>
            <w:proofErr w:type="spellEnd"/>
          </w:p>
        </w:tc>
        <w:tc>
          <w:tcPr>
            <w:tcW w:w="5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7DECF031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2E4FE1AD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5365D85A" w14:textId="77777777" w:rsidR="00D35EE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@телеграм</w:t>
            </w:r>
          </w:p>
        </w:tc>
        <w:tc>
          <w:tcPr>
            <w:tcW w:w="5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0529C3F9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70986C84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499188DB" w14:textId="77777777" w:rsidR="00D35EE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Мобильный телефон</w:t>
            </w:r>
          </w:p>
        </w:tc>
        <w:tc>
          <w:tcPr>
            <w:tcW w:w="5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6F3C1FAF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537C6DA9" w14:textId="77777777">
        <w:tc>
          <w:tcPr>
            <w:tcW w:w="10630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2287EC2E" w14:textId="77777777" w:rsidR="00D35EE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КОНТАКТНЫЕ ДАННЫЕ ОТВЕТСТВЕННОГО ЛИЦА ПО ОРГАНИЗАЦИОННЫМ ВОПРОСАМ</w:t>
            </w:r>
          </w:p>
        </w:tc>
      </w:tr>
      <w:tr w:rsidR="00D35EEB" w14:paraId="1E4AE57B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6787DB23" w14:textId="77777777" w:rsidR="00D35EEB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 xml:space="preserve">Фамилия, Имя, Отчество </w:t>
            </w:r>
            <w:r>
              <w:rPr>
                <w:rFonts w:ascii="Century Gothic" w:hAnsi="Century Gothic"/>
                <w:sz w:val="20"/>
              </w:rPr>
              <w:t>(полностью)</w:t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61EEB963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4BDD7573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3A526358" w14:textId="77777777" w:rsidR="00D35EE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05BA01A3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55CB81C0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9EF8F34" w14:textId="77777777" w:rsidR="00D35EEB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Мобильный телефон</w:t>
            </w:r>
          </w:p>
        </w:tc>
        <w:tc>
          <w:tcPr>
            <w:tcW w:w="5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65569E0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009E8D8B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7B3D989C" w14:textId="77777777" w:rsidR="00D35EEB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@телеграм</w:t>
            </w:r>
          </w:p>
        </w:tc>
        <w:tc>
          <w:tcPr>
            <w:tcW w:w="5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05148E2A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67CEFB45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</w:tcPr>
          <w:p w14:paraId="5DA8CE62" w14:textId="77777777" w:rsidR="00D35EEB" w:rsidRDefault="00000000">
            <w:pPr>
              <w:rPr>
                <w:rFonts w:ascii="Century Gothic" w:hAnsi="Century Gothic"/>
                <w:b/>
              </w:rPr>
            </w:pPr>
            <w:proofErr w:type="spellStart"/>
            <w:r>
              <w:rPr>
                <w:rFonts w:ascii="Century Gothic" w:hAnsi="Century Gothic"/>
              </w:rPr>
              <w:t>email</w:t>
            </w:r>
            <w:proofErr w:type="spellEnd"/>
          </w:p>
        </w:tc>
        <w:tc>
          <w:tcPr>
            <w:tcW w:w="5430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</w:tcPr>
          <w:p w14:paraId="30026AFB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</w:tbl>
    <w:p w14:paraId="0A8A68FA" w14:textId="77777777" w:rsidR="00D35EEB" w:rsidRDefault="00D35EEB"/>
    <w:tbl>
      <w:tblPr>
        <w:tblStyle w:val="afc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37"/>
        <w:gridCol w:w="5356"/>
      </w:tblGrid>
      <w:tr w:rsidR="00D35EEB" w14:paraId="7AA82ECC" w14:textId="77777777">
        <w:tc>
          <w:tcPr>
            <w:tcW w:w="10593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C000" w:themeFill="accent4"/>
          </w:tcPr>
          <w:p w14:paraId="7AE9E94D" w14:textId="77777777" w:rsidR="00D35EE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РЕКВИЗИТЫ КОМПАНИИ ДЛЯ ВЫСТАВЛЕНИЯ СЧЕТА, ЗАКЛЮЧЕНИЯ ДОГОВОРА</w:t>
            </w:r>
          </w:p>
        </w:tc>
      </w:tr>
      <w:tr w:rsidR="00D35EEB" w14:paraId="6A7A721D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11843D1" w14:textId="77777777" w:rsidR="00D35EEB" w:rsidRDefault="00000000">
            <w:pPr>
              <w:rPr>
                <w:rFonts w:ascii="Century Gothic" w:hAnsi="Century Gothic"/>
              </w:rPr>
            </w:pPr>
            <w:proofErr w:type="spellStart"/>
            <w:proofErr w:type="gramStart"/>
            <w:r>
              <w:rPr>
                <w:rFonts w:ascii="Century Gothic" w:hAnsi="Century Gothic"/>
              </w:rPr>
              <w:t>Фамилия,Имя</w:t>
            </w:r>
            <w:proofErr w:type="gramEnd"/>
            <w:r>
              <w:rPr>
                <w:rFonts w:ascii="Century Gothic" w:hAnsi="Century Gothic"/>
              </w:rPr>
              <w:t>,Отчество</w:t>
            </w:r>
            <w:proofErr w:type="spellEnd"/>
            <w:r>
              <w:rPr>
                <w:rFonts w:ascii="Century Gothic" w:hAnsi="Century Gothic"/>
              </w:rPr>
              <w:t xml:space="preserve"> руководителя </w:t>
            </w:r>
            <w:r>
              <w:rPr>
                <w:rFonts w:ascii="Century Gothic" w:hAnsi="Century Gothic"/>
                <w:sz w:val="20"/>
              </w:rPr>
              <w:t>(полностью)</w:t>
            </w:r>
          </w:p>
        </w:tc>
        <w:tc>
          <w:tcPr>
            <w:tcW w:w="53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AEE7E92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5AFAD00C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678C2E2" w14:textId="77777777" w:rsidR="00D35EE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w="53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1D95E14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246D8FCB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30C51B2" w14:textId="77777777" w:rsidR="00D35EE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компании</w:t>
            </w:r>
          </w:p>
        </w:tc>
        <w:tc>
          <w:tcPr>
            <w:tcW w:w="53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AA704BC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1BBB80E3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A321D04" w14:textId="77777777" w:rsidR="00D35EE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w="53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F8FD3C2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785C524D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34C3BEA" w14:textId="77777777" w:rsidR="00D35EE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ИНН/КПП</w:t>
            </w:r>
          </w:p>
        </w:tc>
        <w:tc>
          <w:tcPr>
            <w:tcW w:w="53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EA3435F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566B9198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8CE4D0F" w14:textId="77777777" w:rsidR="00D35EE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w="53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D6F004E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2C60EE7C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7BD455D" w14:textId="77777777" w:rsidR="00D35EE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Расчетный счет</w:t>
            </w:r>
          </w:p>
        </w:tc>
        <w:tc>
          <w:tcPr>
            <w:tcW w:w="53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31AF620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52648C26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DA9E21E" w14:textId="77777777" w:rsidR="00D35EE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w="53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9544EED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563DE3C4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6617487" w14:textId="77777777" w:rsidR="00D35EE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БИК</w:t>
            </w:r>
          </w:p>
        </w:tc>
        <w:tc>
          <w:tcPr>
            <w:tcW w:w="53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3C0605F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064AD6A8" w14:textId="77777777">
        <w:tc>
          <w:tcPr>
            <w:tcW w:w="10593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C000"/>
          </w:tcPr>
          <w:p w14:paraId="1F57CC71" w14:textId="77777777" w:rsidR="00D35EEB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КОНТАКТНЫЕ ДАННЫЕ ОТВЕТСТВЕННОГО ЛИЦА ПО ФИНАНСОВЫМ ВОПРОСАМ</w:t>
            </w:r>
          </w:p>
        </w:tc>
      </w:tr>
      <w:tr w:rsidR="00D35EEB" w14:paraId="5DBE4D87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019A913" w14:textId="77777777" w:rsidR="00D35EE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Фамилия, Имя, Отчество </w:t>
            </w:r>
            <w:r>
              <w:rPr>
                <w:rFonts w:ascii="Century Gothic" w:hAnsi="Century Gothic"/>
                <w:sz w:val="20"/>
              </w:rPr>
              <w:t>(полностью)</w:t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3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37800A9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26C6210C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8B11E84" w14:textId="77777777" w:rsidR="00D35EEB" w:rsidRDefault="00000000">
            <w:pPr>
              <w:tabs>
                <w:tab w:val="left" w:pos="2043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  <w:r>
              <w:rPr>
                <w:rFonts w:ascii="Century Gothic" w:hAnsi="Century Gothic"/>
              </w:rPr>
              <w:tab/>
            </w:r>
          </w:p>
        </w:tc>
        <w:tc>
          <w:tcPr>
            <w:tcW w:w="53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DEC8C10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5808365A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9EE9E1B" w14:textId="77777777" w:rsidR="00D35EE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Мобильный телефон </w:t>
            </w:r>
          </w:p>
        </w:tc>
        <w:tc>
          <w:tcPr>
            <w:tcW w:w="53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23435FE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31E92379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E19F5E2" w14:textId="77777777" w:rsidR="00D35EE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@телеграм</w:t>
            </w:r>
          </w:p>
        </w:tc>
        <w:tc>
          <w:tcPr>
            <w:tcW w:w="53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4FABB1D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  <w:tr w:rsidR="00D35EEB" w14:paraId="5046A827" w14:textId="77777777">
        <w:tc>
          <w:tcPr>
            <w:tcW w:w="523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802ADED" w14:textId="77777777" w:rsidR="00D35EEB" w:rsidRDefault="00000000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email</w:t>
            </w:r>
            <w:proofErr w:type="spellEnd"/>
          </w:p>
        </w:tc>
        <w:tc>
          <w:tcPr>
            <w:tcW w:w="535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9D7362F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</w:tbl>
    <w:p w14:paraId="41ADBC68" w14:textId="77777777" w:rsidR="00D35EEB" w:rsidRDefault="00D35EEB"/>
    <w:tbl>
      <w:tblPr>
        <w:tblStyle w:val="afc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25"/>
        <w:gridCol w:w="5505"/>
      </w:tblGrid>
      <w:tr w:rsidR="00D35EEB" w14:paraId="6A5AE423" w14:textId="77777777">
        <w:tc>
          <w:tcPr>
            <w:tcW w:w="51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C000" w:themeFill="accent4"/>
          </w:tcPr>
          <w:p w14:paraId="4121AC43" w14:textId="77777777" w:rsidR="00D35EE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Количество и название номинаций, </w:t>
            </w:r>
          </w:p>
          <w:p w14:paraId="43DA4EF2" w14:textId="77777777" w:rsidR="00D35EE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в которых выдвигается проект/проекты</w:t>
            </w:r>
          </w:p>
        </w:tc>
        <w:tc>
          <w:tcPr>
            <w:tcW w:w="550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C000" w:themeFill="accent4"/>
          </w:tcPr>
          <w:p w14:paraId="29137421" w14:textId="77777777" w:rsidR="00D35EEB" w:rsidRDefault="00D35EEB">
            <w:pPr>
              <w:rPr>
                <w:rFonts w:ascii="Century Gothic" w:hAnsi="Century Gothic"/>
              </w:rPr>
            </w:pPr>
          </w:p>
        </w:tc>
      </w:tr>
    </w:tbl>
    <w:p w14:paraId="3BEEFDDD" w14:textId="77777777" w:rsidR="00D35EEB" w:rsidRDefault="00D35EEB">
      <w:pPr>
        <w:jc w:val="both"/>
        <w:rPr>
          <w:rStyle w:val="afb"/>
          <w:rFonts w:ascii="Century Gothic" w:hAnsi="Century Gothic"/>
          <w:b w:val="0"/>
        </w:rPr>
      </w:pPr>
    </w:p>
    <w:tbl>
      <w:tblPr>
        <w:tblStyle w:val="afc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57"/>
        <w:gridCol w:w="6004"/>
      </w:tblGrid>
      <w:tr w:rsidR="00D35EEB" w14:paraId="0E8CAB1D" w14:textId="77777777">
        <w:tc>
          <w:tcPr>
            <w:tcW w:w="10661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C000"/>
            <w:vAlign w:val="center"/>
          </w:tcPr>
          <w:p w14:paraId="5A8DD762" w14:textId="77777777" w:rsidR="00D35EEB" w:rsidRDefault="00000000">
            <w:pPr>
              <w:spacing w:line="360" w:lineRule="auto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СТОИМОСТЬ УЧАСТИЯ (регистрационный взнос)</w:t>
            </w:r>
          </w:p>
        </w:tc>
      </w:tr>
      <w:tr w:rsidR="00D35EEB" w14:paraId="7A0F9BDA" w14:textId="77777777">
        <w:tc>
          <w:tcPr>
            <w:tcW w:w="465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458D2936" w14:textId="77777777" w:rsidR="00D35EEB" w:rsidRDefault="00000000">
            <w:pPr>
              <w:spacing w:line="360" w:lineRule="auto"/>
              <w:jc w:val="center"/>
            </w:pPr>
            <w:r>
              <w:rPr>
                <w:rFonts w:ascii="Century Gothic" w:hAnsi="Century Gothic"/>
              </w:rPr>
              <w:t>до 31 августа 2026 года</w:t>
            </w:r>
          </w:p>
        </w:tc>
        <w:tc>
          <w:tcPr>
            <w:tcW w:w="600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5372E6DD" w14:textId="77777777" w:rsidR="00D35EEB" w:rsidRDefault="00000000">
            <w:pPr>
              <w:spacing w:line="360" w:lineRule="auto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50.000 рублей</w:t>
            </w:r>
          </w:p>
        </w:tc>
      </w:tr>
      <w:tr w:rsidR="00D35EEB" w14:paraId="2216B508" w14:textId="77777777">
        <w:tc>
          <w:tcPr>
            <w:tcW w:w="465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43DAE5CB" w14:textId="77777777" w:rsidR="00D35EEB" w:rsidRDefault="00000000">
            <w:pPr>
              <w:spacing w:line="360" w:lineRule="auto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с 01 сентября 2026 года</w:t>
            </w:r>
          </w:p>
        </w:tc>
        <w:tc>
          <w:tcPr>
            <w:tcW w:w="600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3FAE704B" w14:textId="77777777" w:rsidR="00D35EEB" w:rsidRDefault="00000000">
            <w:pPr>
              <w:spacing w:line="360" w:lineRule="auto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60.000 рублей</w:t>
            </w:r>
          </w:p>
        </w:tc>
      </w:tr>
    </w:tbl>
    <w:p w14:paraId="5C2BA7D5" w14:textId="77777777" w:rsidR="00D35EEB" w:rsidRDefault="00D35EEB">
      <w:pPr>
        <w:pStyle w:val="a3"/>
        <w:spacing w:line="240" w:lineRule="atLeast"/>
        <w:jc w:val="both"/>
        <w:rPr>
          <w:rStyle w:val="af1"/>
          <w:rFonts w:ascii="Century Gothic" w:hAnsi="Century Gothic"/>
          <w:i w:val="0"/>
        </w:rPr>
      </w:pPr>
    </w:p>
    <w:p w14:paraId="11D26B80" w14:textId="77777777" w:rsidR="00D35EEB" w:rsidRDefault="00000000">
      <w:pPr>
        <w:pStyle w:val="a3"/>
        <w:spacing w:line="240" w:lineRule="atLeast"/>
        <w:jc w:val="both"/>
        <w:rPr>
          <w:rStyle w:val="af1"/>
          <w:rFonts w:ascii="Century Gothic" w:hAnsi="Century Gothic"/>
          <w:b/>
          <w:i w:val="0"/>
        </w:rPr>
      </w:pPr>
      <w:r>
        <w:rPr>
          <w:rStyle w:val="af1"/>
          <w:rFonts w:ascii="Century Gothic" w:hAnsi="Century Gothic"/>
          <w:b/>
          <w:i w:val="0"/>
        </w:rPr>
        <w:t xml:space="preserve">ОДИН ПРОЕКТ МОЖЕТ УЧАСТВОВАТЬ В НЕСКОЛЬКИХ НОМИНАЦИЯХ. </w:t>
      </w:r>
    </w:p>
    <w:p w14:paraId="5072CE2A" w14:textId="77777777" w:rsidR="00D35EEB" w:rsidRDefault="00D35EEB">
      <w:pPr>
        <w:pStyle w:val="a4"/>
        <w:jc w:val="both"/>
      </w:pPr>
    </w:p>
    <w:p w14:paraId="5F5BF1BB" w14:textId="77777777" w:rsidR="00D35EEB" w:rsidRDefault="00000000">
      <w:pPr>
        <w:jc w:val="both"/>
        <w:rPr>
          <w:rStyle w:val="afb"/>
          <w:rFonts w:ascii="Century Gothic" w:hAnsi="Century Gothic"/>
          <w:b w:val="0"/>
        </w:rPr>
      </w:pPr>
      <w:r>
        <w:rPr>
          <w:rStyle w:val="afb"/>
          <w:rFonts w:ascii="Century Gothic" w:hAnsi="Century Gothic"/>
          <w:b w:val="0"/>
        </w:rPr>
        <w:t xml:space="preserve">При несвоевременной или более поздней оплате после 15 сентября 2026 года, но не позднее 22 сентября 2026 года, стоимость участия увеличивается на 100% с приложением гарантийного письма об оплате. </w:t>
      </w:r>
    </w:p>
    <w:p w14:paraId="65556FEB" w14:textId="77777777" w:rsidR="00D35EEB" w:rsidRDefault="00D35EEB">
      <w:pPr>
        <w:jc w:val="both"/>
        <w:rPr>
          <w:rFonts w:ascii="Century Gothic" w:hAnsi="Century Gothic"/>
          <w:b/>
        </w:rPr>
      </w:pPr>
    </w:p>
    <w:p w14:paraId="19B3742C" w14:textId="77777777" w:rsidR="00D35EEB" w:rsidRDefault="00000000">
      <w:pPr>
        <w:jc w:val="center"/>
        <w:rPr>
          <w:rFonts w:ascii="Century Gothic" w:hAnsi="Century Gothic"/>
          <w:b/>
          <w:color w:val="C00000"/>
        </w:rPr>
      </w:pPr>
      <w:r>
        <w:rPr>
          <w:rFonts w:ascii="Century Gothic" w:hAnsi="Century Gothic"/>
          <w:b/>
          <w:color w:val="C00000"/>
        </w:rPr>
        <w:t xml:space="preserve">ЛЬГОТНЫЕ УСЛОВИЯ УЧАСТИЯ </w:t>
      </w:r>
    </w:p>
    <w:p w14:paraId="147C81BF" w14:textId="77777777" w:rsidR="00D35EEB" w:rsidRDefault="00000000">
      <w:pPr>
        <w:jc w:val="center"/>
        <w:rPr>
          <w:rFonts w:ascii="Century Gothic" w:hAnsi="Century Gothic"/>
          <w:b/>
          <w:color w:val="C00000"/>
        </w:rPr>
      </w:pPr>
      <w:r>
        <w:rPr>
          <w:rFonts w:ascii="Century Gothic" w:hAnsi="Century Gothic"/>
          <w:b/>
        </w:rPr>
        <w:t>в конкурсе «Лучшая ивент-команда, сертифицированная АКМР»</w:t>
      </w:r>
    </w:p>
    <w:p w14:paraId="078A33FD" w14:textId="77777777" w:rsidR="00D35EEB" w:rsidRDefault="00000000">
      <w:pPr>
        <w:pStyle w:val="ae"/>
        <w:numPr>
          <w:ilvl w:val="0"/>
          <w:numId w:val="1"/>
        </w:numPr>
        <w:ind w:left="283" w:hanging="283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первая номинация оплачивается согласно периоду оплаты, стоимость 2-й и последующих номинаций –</w:t>
      </w:r>
      <w:r>
        <w:rPr>
          <w:rFonts w:ascii="Century Gothic" w:hAnsi="Century Gothic"/>
          <w:b/>
          <w:spacing w:val="15"/>
        </w:rPr>
        <w:t> с 50% скидкой;</w:t>
      </w:r>
    </w:p>
    <w:p w14:paraId="5BF91BD8" w14:textId="77777777" w:rsidR="00D35EEB" w:rsidRDefault="00000000">
      <w:pPr>
        <w:numPr>
          <w:ilvl w:val="0"/>
          <w:numId w:val="2"/>
        </w:numPr>
        <w:spacing w:line="240" w:lineRule="atLeast"/>
        <w:ind w:left="283" w:hanging="283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>для членов АКМР</w:t>
      </w:r>
      <w:r>
        <w:rPr>
          <w:rFonts w:ascii="Century Gothic" w:hAnsi="Century Gothic"/>
        </w:rPr>
        <w:t xml:space="preserve"> действуют скидки на участие согласно статусу их членства на первую номинацию.</w:t>
      </w:r>
    </w:p>
    <w:p w14:paraId="7EAE0A60" w14:textId="77777777" w:rsidR="00D35EEB" w:rsidRDefault="00D35EEB">
      <w:pPr>
        <w:jc w:val="both"/>
        <w:rPr>
          <w:rStyle w:val="afb"/>
          <w:rFonts w:ascii="Century Gothic" w:hAnsi="Century Gothic"/>
        </w:rPr>
      </w:pPr>
    </w:p>
    <w:p w14:paraId="75D10E11" w14:textId="77777777" w:rsidR="00D35EEB" w:rsidRDefault="00000000">
      <w:pPr>
        <w:jc w:val="both"/>
        <w:rPr>
          <w:rFonts w:ascii="Century Gothic" w:hAnsi="Century Gothic"/>
          <w:b/>
          <w:spacing w:val="15"/>
        </w:rPr>
      </w:pPr>
      <w:r>
        <w:rPr>
          <w:rFonts w:ascii="Century Gothic" w:hAnsi="Century Gothic"/>
          <w:b/>
          <w:color w:val="C00000"/>
          <w:spacing w:val="15"/>
        </w:rPr>
        <w:t xml:space="preserve">После предоставления заявки в оргкомитет конкурса необходимо предоставить АНКЕТУ в течение </w:t>
      </w:r>
      <w:r>
        <w:rPr>
          <w:rFonts w:ascii="Century Gothic" w:hAnsi="Century Gothic"/>
          <w:b/>
          <w:color w:val="C00000"/>
          <w:spacing w:val="15"/>
          <w:u w:val="single"/>
        </w:rPr>
        <w:t>3-х календарных дней</w:t>
      </w:r>
      <w:r>
        <w:rPr>
          <w:rFonts w:ascii="Century Gothic" w:hAnsi="Century Gothic"/>
          <w:b/>
          <w:color w:val="C00000"/>
          <w:spacing w:val="15"/>
        </w:rPr>
        <w:t>, но не позднее 11 сентября 2026 года, приложив дополнительные материалы к проекту:</w:t>
      </w:r>
    </w:p>
    <w:p w14:paraId="7015927E" w14:textId="77777777" w:rsidR="00D35EEB" w:rsidRDefault="00000000">
      <w:pPr>
        <w:jc w:val="both"/>
        <w:rPr>
          <w:rStyle w:val="afb"/>
          <w:rFonts w:ascii="Century Gothic" w:hAnsi="Century Gothic"/>
          <w:b w:val="0"/>
        </w:rPr>
      </w:pPr>
      <w:r>
        <w:rPr>
          <w:rStyle w:val="afb"/>
          <w:rFonts w:ascii="Century Gothic" w:hAnsi="Century Gothic"/>
          <w:b w:val="0"/>
        </w:rPr>
        <w:t>1.</w:t>
      </w:r>
      <w:r>
        <w:rPr>
          <w:rStyle w:val="afb"/>
          <w:rFonts w:ascii="Century Gothic" w:hAnsi="Century Gothic"/>
          <w:b w:val="0"/>
        </w:rPr>
        <w:tab/>
        <w:t>Анкету участника конкурса, полностью заполненную.</w:t>
      </w:r>
    </w:p>
    <w:p w14:paraId="06A1D068" w14:textId="77777777" w:rsidR="00D35EEB" w:rsidRDefault="00000000">
      <w:pPr>
        <w:jc w:val="both"/>
        <w:rPr>
          <w:rStyle w:val="afb"/>
          <w:rFonts w:ascii="Century Gothic" w:hAnsi="Century Gothic"/>
          <w:b w:val="0"/>
        </w:rPr>
      </w:pPr>
      <w:r>
        <w:rPr>
          <w:rStyle w:val="afb"/>
          <w:rFonts w:ascii="Century Gothic" w:hAnsi="Century Gothic"/>
          <w:b w:val="0"/>
        </w:rPr>
        <w:t>2.</w:t>
      </w:r>
      <w:r>
        <w:rPr>
          <w:rStyle w:val="afb"/>
          <w:rFonts w:ascii="Century Gothic" w:hAnsi="Century Gothic"/>
          <w:b w:val="0"/>
        </w:rPr>
        <w:tab/>
        <w:t xml:space="preserve">Логотип компании участника в двух форматах: </w:t>
      </w:r>
    </w:p>
    <w:p w14:paraId="08C4D72A" w14:textId="77777777" w:rsidR="00D35EEB" w:rsidRDefault="00000000">
      <w:pPr>
        <w:pStyle w:val="ae"/>
        <w:numPr>
          <w:ilvl w:val="0"/>
          <w:numId w:val="3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в JPG для размещения на сайте, </w:t>
      </w:r>
    </w:p>
    <w:p w14:paraId="027F0E46" w14:textId="77777777" w:rsidR="00D35EEB" w:rsidRDefault="00000000">
      <w:pPr>
        <w:pStyle w:val="ae"/>
        <w:numPr>
          <w:ilvl w:val="0"/>
          <w:numId w:val="3"/>
        </w:numPr>
        <w:jc w:val="both"/>
        <w:rPr>
          <w:rStyle w:val="afb"/>
          <w:rFonts w:ascii="Century Gothic" w:hAnsi="Century Gothic"/>
          <w:b w:val="0"/>
        </w:rPr>
      </w:pPr>
      <w:r>
        <w:rPr>
          <w:rFonts w:ascii="Century Gothic" w:hAnsi="Century Gothic"/>
        </w:rPr>
        <w:t>в векторе (EPS, AI, PNG) для дизайнера.</w:t>
      </w:r>
    </w:p>
    <w:p w14:paraId="5F5346C1" w14:textId="77777777" w:rsidR="00D35EEB" w:rsidRDefault="00000000">
      <w:pPr>
        <w:jc w:val="both"/>
        <w:rPr>
          <w:rStyle w:val="afb"/>
          <w:rFonts w:ascii="Century Gothic" w:hAnsi="Century Gothic"/>
          <w:b w:val="0"/>
        </w:rPr>
      </w:pPr>
      <w:r>
        <w:rPr>
          <w:rStyle w:val="afb"/>
          <w:rFonts w:ascii="Century Gothic" w:hAnsi="Century Gothic"/>
          <w:b w:val="0"/>
        </w:rPr>
        <w:t>3.</w:t>
      </w:r>
      <w:r>
        <w:rPr>
          <w:rStyle w:val="afb"/>
          <w:rFonts w:ascii="Century Gothic" w:hAnsi="Century Gothic"/>
          <w:b w:val="0"/>
        </w:rPr>
        <w:tab/>
        <w:t xml:space="preserve">Досье руководителя, заполненное по форме. </w:t>
      </w:r>
    </w:p>
    <w:p w14:paraId="18CE4438" w14:textId="77777777" w:rsidR="00D35EEB" w:rsidRDefault="00000000">
      <w:pPr>
        <w:jc w:val="both"/>
        <w:rPr>
          <w:rStyle w:val="afb"/>
          <w:rFonts w:ascii="Century Gothic" w:hAnsi="Century Gothic"/>
          <w:b w:val="0"/>
        </w:rPr>
      </w:pPr>
      <w:r>
        <w:rPr>
          <w:rStyle w:val="afb"/>
          <w:rFonts w:ascii="Century Gothic" w:hAnsi="Century Gothic"/>
          <w:b w:val="0"/>
        </w:rPr>
        <w:t>4.</w:t>
      </w:r>
      <w:r>
        <w:rPr>
          <w:rStyle w:val="afb"/>
          <w:rFonts w:ascii="Century Gothic" w:hAnsi="Century Gothic"/>
          <w:b w:val="0"/>
        </w:rPr>
        <w:tab/>
      </w:r>
      <w:r>
        <w:rPr>
          <w:rFonts w:ascii="Century Gothic" w:hAnsi="Century Gothic"/>
        </w:rPr>
        <w:t>Фотография руководителя (актуальная; не уменьшенная от 1 Мб; деловая; качественная)</w:t>
      </w:r>
    </w:p>
    <w:p w14:paraId="3C1BC441" w14:textId="77777777" w:rsidR="00D35EEB" w:rsidRDefault="00000000">
      <w:pPr>
        <w:jc w:val="both"/>
        <w:rPr>
          <w:rStyle w:val="afb"/>
          <w:rFonts w:ascii="Century Gothic" w:hAnsi="Century Gothic"/>
          <w:b w:val="0"/>
        </w:rPr>
      </w:pPr>
      <w:r>
        <w:rPr>
          <w:rStyle w:val="afb"/>
          <w:rFonts w:ascii="Century Gothic" w:hAnsi="Century Gothic"/>
          <w:b w:val="0"/>
        </w:rPr>
        <w:t>5.         Благодарственные письма/отзывы партнёров/клиентов (5 штук в одном файле PDF, актуальных).</w:t>
      </w:r>
    </w:p>
    <w:p w14:paraId="1044B607" w14:textId="77777777" w:rsidR="00D35EEB" w:rsidRDefault="00000000">
      <w:pPr>
        <w:jc w:val="both"/>
        <w:rPr>
          <w:rStyle w:val="afb"/>
          <w:rFonts w:ascii="Century Gothic" w:hAnsi="Century Gothic"/>
          <w:b w:val="0"/>
        </w:rPr>
      </w:pPr>
      <w:r>
        <w:rPr>
          <w:rStyle w:val="afb"/>
          <w:rFonts w:ascii="Century Gothic" w:hAnsi="Century Gothic"/>
          <w:b w:val="0"/>
        </w:rPr>
        <w:t>6.</w:t>
      </w:r>
      <w:r>
        <w:rPr>
          <w:rStyle w:val="afb"/>
          <w:rFonts w:ascii="Century Gothic" w:hAnsi="Century Gothic"/>
          <w:b w:val="0"/>
        </w:rPr>
        <w:tab/>
        <w:t>Презентацию компании или проекта (в зависимости от номинации, но не более 10 слайдов).</w:t>
      </w:r>
    </w:p>
    <w:p w14:paraId="3707D7CD" w14:textId="77777777" w:rsidR="00D35EEB" w:rsidRDefault="00000000">
      <w:pPr>
        <w:jc w:val="both"/>
        <w:rPr>
          <w:rStyle w:val="afb"/>
          <w:rFonts w:ascii="Century Gothic" w:hAnsi="Century Gothic"/>
          <w:b w:val="0"/>
        </w:rPr>
      </w:pPr>
      <w:r>
        <w:rPr>
          <w:rStyle w:val="afb"/>
          <w:rFonts w:ascii="Century Gothic" w:hAnsi="Century Gothic"/>
          <w:b w:val="0"/>
        </w:rPr>
        <w:t>7.</w:t>
      </w:r>
      <w:r>
        <w:rPr>
          <w:rStyle w:val="afb"/>
          <w:rFonts w:ascii="Century Gothic" w:hAnsi="Century Gothic"/>
          <w:b w:val="0"/>
        </w:rPr>
        <w:tab/>
        <w:t xml:space="preserve">Ответы на вопросы для дополнительного продвижения компании в </w:t>
      </w:r>
      <w:proofErr w:type="spellStart"/>
      <w:r>
        <w:rPr>
          <w:rStyle w:val="afb"/>
          <w:rFonts w:ascii="Century Gothic" w:hAnsi="Century Gothic"/>
          <w:b w:val="0"/>
        </w:rPr>
        <w:t>Telegram</w:t>
      </w:r>
      <w:proofErr w:type="spellEnd"/>
      <w:r>
        <w:rPr>
          <w:rStyle w:val="afb"/>
          <w:rFonts w:ascii="Century Gothic" w:hAnsi="Century Gothic"/>
          <w:b w:val="0"/>
        </w:rPr>
        <w:t>-канале АКМР</w:t>
      </w:r>
    </w:p>
    <w:p w14:paraId="42EEA239" w14:textId="77777777" w:rsidR="00D35EEB" w:rsidRDefault="00D35EEB">
      <w:pPr>
        <w:jc w:val="both"/>
        <w:rPr>
          <w:rStyle w:val="afb"/>
          <w:rFonts w:ascii="Century Gothic" w:hAnsi="Century Gothic"/>
          <w:b w:val="0"/>
        </w:rPr>
      </w:pPr>
    </w:p>
    <w:p w14:paraId="57D23AE0" w14:textId="77777777" w:rsidR="00D35EEB" w:rsidRDefault="00000000">
      <w:pPr>
        <w:tabs>
          <w:tab w:val="left" w:pos="1134"/>
        </w:tabs>
        <w:spacing w:line="240" w:lineRule="atLeast"/>
        <w:jc w:val="both"/>
        <w:rPr>
          <w:rFonts w:ascii="Century Gothic" w:hAnsi="Century Gothic"/>
          <w:b/>
          <w:spacing w:val="15"/>
          <w:u w:val="single"/>
        </w:rPr>
      </w:pPr>
      <w:r>
        <w:rPr>
          <w:rFonts w:ascii="Century Gothic" w:hAnsi="Century Gothic"/>
          <w:spacing w:val="15"/>
        </w:rPr>
        <w:t>Основные требования к подготовке материалов наход</w:t>
      </w:r>
      <w:r>
        <w:rPr>
          <w:rFonts w:ascii="Tahoma" w:hAnsi="Tahoma"/>
          <w:spacing w:val="15"/>
          <w:sz w:val="22"/>
        </w:rPr>
        <w:t xml:space="preserve">ятся по </w:t>
      </w:r>
      <w:hyperlink r:id="rId6" w:history="1">
        <w:r>
          <w:rPr>
            <w:rStyle w:val="af2"/>
            <w:rFonts w:ascii="Tahoma" w:hAnsi="Tahoma"/>
            <w:sz w:val="22"/>
          </w:rPr>
          <w:t>ССЫЛКЕ</w:t>
        </w:r>
      </w:hyperlink>
    </w:p>
    <w:p w14:paraId="372978DE" w14:textId="77777777" w:rsidR="00D35EEB" w:rsidRDefault="00D35EEB">
      <w:pPr>
        <w:tabs>
          <w:tab w:val="left" w:pos="1134"/>
        </w:tabs>
        <w:spacing w:line="240" w:lineRule="atLeast"/>
        <w:jc w:val="both"/>
        <w:rPr>
          <w:rFonts w:ascii="Tahoma" w:hAnsi="Tahoma"/>
          <w:sz w:val="22"/>
        </w:rPr>
      </w:pPr>
    </w:p>
    <w:p w14:paraId="4D0EC027" w14:textId="77777777" w:rsidR="00D35EEB" w:rsidRDefault="00D35EEB">
      <w:pPr>
        <w:tabs>
          <w:tab w:val="left" w:pos="1134"/>
        </w:tabs>
        <w:spacing w:line="240" w:lineRule="atLeast"/>
        <w:jc w:val="both"/>
        <w:rPr>
          <w:rFonts w:ascii="Century Gothic" w:hAnsi="Century Gothic"/>
          <w:b/>
          <w:color w:val="C00000"/>
        </w:rPr>
      </w:pPr>
    </w:p>
    <w:p w14:paraId="49EE7A66" w14:textId="77777777" w:rsidR="00D35EEB" w:rsidRDefault="00000000">
      <w:pPr>
        <w:tabs>
          <w:tab w:val="left" w:pos="1134"/>
        </w:tabs>
        <w:spacing w:line="240" w:lineRule="atLeast"/>
        <w:jc w:val="center"/>
        <w:rPr>
          <w:rFonts w:ascii="Century Gothic" w:hAnsi="Century Gothic"/>
          <w:b/>
          <w:color w:val="C00000"/>
        </w:rPr>
      </w:pPr>
      <w:r>
        <w:rPr>
          <w:rFonts w:ascii="Century Gothic" w:hAnsi="Century Gothic"/>
          <w:b/>
          <w:color w:val="C00000"/>
        </w:rPr>
        <w:lastRenderedPageBreak/>
        <w:t>ЗАЯВКА НА УЧАСТИЕ ЯВЛЯЕТСЯ ДОКУМЕНТОМ, ПОДТВЕРЖДАЮЩИМ УЧАСТИЕ</w:t>
      </w:r>
    </w:p>
    <w:p w14:paraId="5CDA79EA" w14:textId="77777777" w:rsidR="00D35EEB" w:rsidRDefault="00D35EEB">
      <w:pPr>
        <w:spacing w:line="240" w:lineRule="atLeast"/>
        <w:jc w:val="both"/>
        <w:rPr>
          <w:rFonts w:ascii="Century Gothic" w:hAnsi="Century Gothic"/>
        </w:rPr>
      </w:pPr>
    </w:p>
    <w:p w14:paraId="4483DE33" w14:textId="77777777" w:rsidR="00D35EEB" w:rsidRDefault="00000000">
      <w:pPr>
        <w:spacing w:line="240" w:lineRule="atLeast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На основании заявки выставляется счет, который необходимо оплатить в указанный срок.</w:t>
      </w:r>
    </w:p>
    <w:p w14:paraId="11F01C5A" w14:textId="77777777" w:rsidR="00D35EEB" w:rsidRDefault="00000000">
      <w:pPr>
        <w:jc w:val="both"/>
        <w:rPr>
          <w:rStyle w:val="afb"/>
          <w:rFonts w:ascii="Century Gothic" w:hAnsi="Century Gothic"/>
        </w:rPr>
      </w:pPr>
      <w:r>
        <w:rPr>
          <w:rStyle w:val="afb"/>
          <w:rFonts w:ascii="Century Gothic" w:hAnsi="Century Gothic"/>
          <w:b w:val="0"/>
        </w:rPr>
        <w:t xml:space="preserve">При несвоевременной оплате участник автоматически снимается. </w:t>
      </w:r>
    </w:p>
    <w:p w14:paraId="437C69A9" w14:textId="77777777" w:rsidR="00D35EEB" w:rsidRDefault="00000000">
      <w:pPr>
        <w:jc w:val="both"/>
        <w:rPr>
          <w:rStyle w:val="afb"/>
          <w:rFonts w:ascii="Century Gothic" w:hAnsi="Century Gothic"/>
          <w:b w:val="0"/>
        </w:rPr>
      </w:pPr>
      <w:r>
        <w:rPr>
          <w:rFonts w:ascii="Century Gothic" w:hAnsi="Century Gothic"/>
          <w:b/>
          <w:color w:val="C00000"/>
        </w:rPr>
        <w:t>Если номинант снимает своё участие в конкурсе, необходимо направить официальное письмо в Оргкомитет с указанием причины отказа от участия.</w:t>
      </w:r>
    </w:p>
    <w:p w14:paraId="16EE3E61" w14:textId="77777777" w:rsidR="00D35EEB" w:rsidRDefault="00000000">
      <w:pPr>
        <w:jc w:val="both"/>
        <w:rPr>
          <w:rFonts w:ascii="Century Gothic" w:hAnsi="Century Gothic"/>
          <w:b/>
        </w:rPr>
      </w:pPr>
      <w:r>
        <w:rPr>
          <w:rStyle w:val="afb"/>
          <w:rFonts w:ascii="Century Gothic" w:hAnsi="Century Gothic"/>
          <w:b w:val="0"/>
        </w:rPr>
        <w:t>При отказе от участия в</w:t>
      </w:r>
      <w:r>
        <w:rPr>
          <w:rStyle w:val="afb"/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конкурсе </w:t>
      </w:r>
      <w:r>
        <w:rPr>
          <w:rFonts w:ascii="Century Gothic" w:hAnsi="Century Gothic"/>
          <w:b/>
        </w:rPr>
        <w:t>«Лучшая ивент-команда, сертифицированная АКМР»</w:t>
      </w:r>
      <w:r>
        <w:rPr>
          <w:rFonts w:ascii="Century Gothic" w:hAnsi="Century Gothic"/>
        </w:rPr>
        <w:t>:</w:t>
      </w:r>
    </w:p>
    <w:p w14:paraId="4CDBDBBD" w14:textId="77777777" w:rsidR="00D35EEB" w:rsidRDefault="00000000">
      <w:pPr>
        <w:pStyle w:val="ae"/>
        <w:numPr>
          <w:ilvl w:val="0"/>
          <w:numId w:val="4"/>
        </w:numPr>
        <w:jc w:val="both"/>
        <w:rPr>
          <w:rStyle w:val="afb"/>
          <w:rFonts w:ascii="Century Gothic" w:hAnsi="Century Gothic"/>
          <w:b w:val="0"/>
        </w:rPr>
      </w:pPr>
      <w:r>
        <w:rPr>
          <w:rStyle w:val="afb"/>
          <w:rFonts w:ascii="Century Gothic" w:hAnsi="Century Gothic"/>
          <w:b w:val="0"/>
        </w:rPr>
        <w:t>более чем за один месяц до окончания приёма заявок – регистрационный взнос возвращается полностью;</w:t>
      </w:r>
    </w:p>
    <w:p w14:paraId="2989CCF6" w14:textId="77777777" w:rsidR="00D35EEB" w:rsidRDefault="00000000">
      <w:pPr>
        <w:pStyle w:val="ae"/>
        <w:numPr>
          <w:ilvl w:val="0"/>
          <w:numId w:val="5"/>
        </w:numPr>
        <w:jc w:val="both"/>
        <w:rPr>
          <w:rStyle w:val="afb"/>
          <w:rFonts w:ascii="Century Gothic" w:hAnsi="Century Gothic"/>
          <w:b w:val="0"/>
        </w:rPr>
      </w:pPr>
      <w:r>
        <w:rPr>
          <w:rStyle w:val="afb"/>
          <w:rFonts w:ascii="Century Gothic" w:hAnsi="Century Gothic"/>
          <w:b w:val="0"/>
        </w:rPr>
        <w:t>менее чем за один месяц, но не более пяти дней до окончания приёма заявок, возвращается 50% от регистрационного взноса;</w:t>
      </w:r>
    </w:p>
    <w:p w14:paraId="2688B10A" w14:textId="77777777" w:rsidR="00D35EEB" w:rsidRDefault="00000000">
      <w:pPr>
        <w:pStyle w:val="ae"/>
        <w:numPr>
          <w:ilvl w:val="0"/>
          <w:numId w:val="5"/>
        </w:numPr>
        <w:jc w:val="both"/>
        <w:rPr>
          <w:rFonts w:ascii="Century Gothic" w:hAnsi="Century Gothic"/>
        </w:rPr>
      </w:pPr>
      <w:r>
        <w:rPr>
          <w:rStyle w:val="afb"/>
          <w:rFonts w:ascii="Century Gothic" w:hAnsi="Century Gothic"/>
          <w:b w:val="0"/>
        </w:rPr>
        <w:t>сумма регистрационного взноса не возвращается, если отказ поступил за пять дней до окончания приёма заявок.</w:t>
      </w:r>
    </w:p>
    <w:p w14:paraId="64FCA4E5" w14:textId="77777777" w:rsidR="00D35EEB" w:rsidRDefault="00000000">
      <w:pPr>
        <w:jc w:val="center"/>
        <w:rPr>
          <w:rStyle w:val="afb"/>
          <w:b w:val="0"/>
        </w:rPr>
      </w:pPr>
      <w:r>
        <w:rPr>
          <w:rFonts w:ascii="Century Gothic" w:hAnsi="Century Gothic"/>
        </w:rPr>
        <w:t>Остались вопросы? Звоните +7 (495) 157 56 56</w:t>
      </w:r>
    </w:p>
    <w:p w14:paraId="4B4EE458" w14:textId="77777777" w:rsidR="00D35EEB" w:rsidRDefault="00D35EEB">
      <w:pPr>
        <w:pStyle w:val="a3"/>
        <w:framePr w:h="0" w:hSpace="181" w:wrap="around" w:vAnchor="text" w:hAnchor="margin" w:xAlign="center" w:y="1"/>
        <w:pBdr>
          <w:top w:val="nil"/>
          <w:left w:val="nil"/>
          <w:bottom w:val="nil"/>
          <w:right w:val="nil"/>
          <w:between w:val="nil"/>
        </w:pBdr>
        <w:spacing w:line="240" w:lineRule="atLeast"/>
        <w:rPr>
          <w:rFonts w:ascii="Century Gothic" w:hAnsi="Century Gothic"/>
          <w:b/>
        </w:rPr>
      </w:pPr>
    </w:p>
    <w:p w14:paraId="2C9AE72D" w14:textId="77777777" w:rsidR="00D35EEB" w:rsidRDefault="00D35EEB"/>
    <w:sectPr w:rsidR="00D35EEB">
      <w:pgSz w:w="11908" w:h="16848"/>
      <w:pgMar w:top="567" w:right="567" w:bottom="567" w:left="680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1366BE"/>
    <w:multiLevelType w:val="multilevel"/>
    <w:tmpl w:val="A2A62E34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1" w15:restartNumberingAfterBreak="0">
    <w:nsid w:val="38914907"/>
    <w:multiLevelType w:val="multilevel"/>
    <w:tmpl w:val="8A102044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2" w15:restartNumberingAfterBreak="0">
    <w:nsid w:val="6D0A5EA5"/>
    <w:multiLevelType w:val="multilevel"/>
    <w:tmpl w:val="5E1483E0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3" w15:restartNumberingAfterBreak="0">
    <w:nsid w:val="70FE0324"/>
    <w:multiLevelType w:val="multilevel"/>
    <w:tmpl w:val="557E2B86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sz w:val="18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4" w15:restartNumberingAfterBreak="0">
    <w:nsid w:val="75C60523"/>
    <w:multiLevelType w:val="multilevel"/>
    <w:tmpl w:val="9BAC9072"/>
    <w:lvl w:ilvl="0">
      <w:start w:val="1"/>
      <w:numFmt w:val="bullet"/>
      <w:pStyle w:val="-"/>
      <w:lvlText w:val="─"/>
      <w:lvlJc w:val="left"/>
      <w:pPr>
        <w:widowControl/>
        <w:ind w:left="36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widowControl/>
        <w:ind w:left="1156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187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59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316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03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475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476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196" w:hanging="360"/>
      </w:pPr>
      <w:rPr>
        <w:rFonts w:ascii="Wingdings" w:hAnsi="Wingdings"/>
      </w:rPr>
    </w:lvl>
  </w:abstractNum>
  <w:abstractNum w:abstractNumId="5" w15:restartNumberingAfterBreak="0">
    <w:nsid w:val="77A96767"/>
    <w:multiLevelType w:val="multilevel"/>
    <w:tmpl w:val="6E680676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num w:numId="1" w16cid:durableId="982732447">
    <w:abstractNumId w:val="2"/>
  </w:num>
  <w:num w:numId="2" w16cid:durableId="1679309517">
    <w:abstractNumId w:val="3"/>
  </w:num>
  <w:num w:numId="3" w16cid:durableId="1843354296">
    <w:abstractNumId w:val="1"/>
  </w:num>
  <w:num w:numId="4" w16cid:durableId="1870139320">
    <w:abstractNumId w:val="0"/>
  </w:num>
  <w:num w:numId="5" w16cid:durableId="1513184296">
    <w:abstractNumId w:val="5"/>
  </w:num>
  <w:num w:numId="6" w16cid:durableId="12287645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EEB"/>
    <w:rsid w:val="00883185"/>
    <w:rsid w:val="00886162"/>
    <w:rsid w:val="00D3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AD6D2"/>
  <w15:docId w15:val="{FB430377-0D14-488B-BFB5-35F598B35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Pr>
      <w:rFonts w:ascii="Times New Roman" w:hAnsi="Times New Roman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ind w:left="360"/>
      <w:jc w:val="center"/>
      <w:outlineLvl w:val="1"/>
    </w:pPr>
    <w:rPr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3">
    <w:basedOn w:val="a"/>
    <w:next w:val="a4"/>
    <w:link w:val="a5"/>
    <w:semiHidden/>
    <w:unhideWhenUsed/>
    <w:pPr>
      <w:spacing w:beforeAutospacing="1" w:afterAutospacing="1"/>
    </w:pPr>
  </w:style>
  <w:style w:type="character" w:customStyle="1" w:styleId="a5">
    <w:basedOn w:val="1"/>
    <w:link w:val="a3"/>
    <w:semiHidden/>
    <w:unhideWhenUsed/>
    <w:rPr>
      <w:rFonts w:ascii="Times New Roman" w:hAnsi="Times New Roman"/>
    </w:rPr>
  </w:style>
  <w:style w:type="paragraph" w:customStyle="1" w:styleId="a6">
    <w:link w:val="a7"/>
    <w:semiHidden/>
    <w:unhideWhenUsed/>
    <w:rPr>
      <w:rFonts w:ascii="Times New Roman" w:hAnsi="Times New Roman"/>
    </w:rPr>
  </w:style>
  <w:style w:type="character" w:customStyle="1" w:styleId="a7">
    <w:link w:val="a6"/>
    <w:semiHidden/>
    <w:unhideWhenUsed/>
    <w:rPr>
      <w:rFonts w:ascii="Times New Roman" w:hAnsi="Times New Roman"/>
    </w:rPr>
  </w:style>
  <w:style w:type="paragraph" w:styleId="a4">
    <w:name w:val="Normal (Web)"/>
    <w:basedOn w:val="a"/>
    <w:link w:val="a8"/>
  </w:style>
  <w:style w:type="character" w:customStyle="1" w:styleId="a8">
    <w:name w:val="Обычный (Интернет) Знак"/>
    <w:basedOn w:val="1"/>
    <w:link w:val="a4"/>
    <w:rPr>
      <w:rFonts w:ascii="Times New Roman" w:hAnsi="Times New Roman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1"/>
    <w:link w:val="a9"/>
    <w:rPr>
      <w:rFonts w:ascii="Times New Roman" w:hAnsi="Times New Roman"/>
    </w:rPr>
  </w:style>
  <w:style w:type="paragraph" w:customStyle="1" w:styleId="12">
    <w:name w:val="Просмотренная гиперссылка1"/>
    <w:basedOn w:val="13"/>
    <w:link w:val="ab"/>
    <w:rPr>
      <w:color w:val="954F72" w:themeColor="followedHyperlink"/>
      <w:u w:val="single"/>
    </w:rPr>
  </w:style>
  <w:style w:type="character" w:styleId="ab">
    <w:name w:val="FollowedHyperlink"/>
    <w:basedOn w:val="a0"/>
    <w:link w:val="12"/>
    <w:rPr>
      <w:color w:val="954F72" w:themeColor="followedHyperlink"/>
      <w:u w:val="single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c">
    <w:name w:val="header"/>
    <w:basedOn w:val="a"/>
    <w:link w:val="a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1"/>
    <w:link w:val="ac"/>
    <w:rPr>
      <w:rFonts w:ascii="Times New Roman" w:hAnsi="Times New Roman"/>
    </w:rPr>
  </w:style>
  <w:style w:type="paragraph" w:styleId="ae">
    <w:name w:val="List Paragraph"/>
    <w:basedOn w:val="a"/>
    <w:link w:val="af"/>
    <w:pPr>
      <w:ind w:left="720"/>
      <w:contextualSpacing/>
    </w:pPr>
  </w:style>
  <w:style w:type="character" w:customStyle="1" w:styleId="af">
    <w:name w:val="Абзац списка Знак"/>
    <w:basedOn w:val="1"/>
    <w:link w:val="ae"/>
    <w:rPr>
      <w:rFonts w:ascii="Times New Roman" w:hAnsi="Times New Roman"/>
    </w:rPr>
  </w:style>
  <w:style w:type="paragraph" w:customStyle="1" w:styleId="14">
    <w:name w:val="Неразрешенное упоминание1"/>
    <w:basedOn w:val="13"/>
    <w:link w:val="af0"/>
    <w:rPr>
      <w:color w:val="605E5C"/>
      <w:shd w:val="clear" w:color="auto" w:fill="E1DFDD"/>
    </w:rPr>
  </w:style>
  <w:style w:type="character" w:styleId="af0">
    <w:name w:val="Unresolved Mention"/>
    <w:basedOn w:val="a0"/>
    <w:link w:val="14"/>
    <w:rPr>
      <w:color w:val="605E5C"/>
      <w:shd w:val="clear" w:color="auto" w:fill="E1DFDD"/>
    </w:rPr>
  </w:style>
  <w:style w:type="paragraph" w:customStyle="1" w:styleId="15">
    <w:name w:val="Выделение1"/>
    <w:link w:val="af1"/>
    <w:rPr>
      <w:i/>
    </w:rPr>
  </w:style>
  <w:style w:type="character" w:styleId="af1">
    <w:name w:val="Emphasis"/>
    <w:link w:val="15"/>
    <w:rPr>
      <w:i/>
    </w:rPr>
  </w:style>
  <w:style w:type="paragraph" w:customStyle="1" w:styleId="13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6">
    <w:name w:val="Гиперссылка1"/>
    <w:link w:val="af2"/>
    <w:rPr>
      <w:color w:val="0000FF"/>
      <w:u w:val="single"/>
    </w:rPr>
  </w:style>
  <w:style w:type="character" w:styleId="af2">
    <w:name w:val="Hyperlink"/>
    <w:link w:val="16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3">
    <w:name w:val="No Spacing"/>
    <w:link w:val="af4"/>
    <w:rPr>
      <w:rFonts w:ascii="Calibri" w:hAnsi="Calibri"/>
      <w:sz w:val="20"/>
    </w:rPr>
  </w:style>
  <w:style w:type="character" w:customStyle="1" w:styleId="af4">
    <w:name w:val="Без интервала Знак"/>
    <w:link w:val="af3"/>
    <w:rPr>
      <w:rFonts w:ascii="Calibri" w:hAnsi="Calibri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-">
    <w:name w:val="- список"/>
    <w:link w:val="-0"/>
    <w:pPr>
      <w:widowControl w:val="0"/>
      <w:numPr>
        <w:numId w:val="6"/>
      </w:numPr>
      <w:tabs>
        <w:tab w:val="left" w:pos="1134"/>
      </w:tabs>
      <w:spacing w:before="120" w:after="120" w:line="276" w:lineRule="auto"/>
      <w:contextualSpacing/>
      <w:jc w:val="both"/>
    </w:pPr>
    <w:rPr>
      <w:rFonts w:ascii="Times New Roman" w:hAnsi="Times New Roman"/>
    </w:rPr>
  </w:style>
  <w:style w:type="character" w:customStyle="1" w:styleId="-0">
    <w:name w:val="- список"/>
    <w:link w:val="-"/>
    <w:rPr>
      <w:rFonts w:ascii="Times New Roman" w:hAnsi="Times New Roman"/>
    </w:rPr>
  </w:style>
  <w:style w:type="paragraph" w:styleId="af5">
    <w:name w:val="Balloon Text"/>
    <w:basedOn w:val="a"/>
    <w:link w:val="af6"/>
    <w:rPr>
      <w:sz w:val="18"/>
    </w:rPr>
  </w:style>
  <w:style w:type="character" w:customStyle="1" w:styleId="af6">
    <w:name w:val="Текст выноски Знак"/>
    <w:basedOn w:val="1"/>
    <w:link w:val="af5"/>
    <w:rPr>
      <w:rFonts w:ascii="Times New Roman" w:hAnsi="Times New Roman"/>
      <w:sz w:val="1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Заголовок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9">
    <w:name w:val="Строгий1"/>
    <w:link w:val="afb"/>
    <w:rPr>
      <w:b/>
    </w:rPr>
  </w:style>
  <w:style w:type="character" w:styleId="afb">
    <w:name w:val="Strong"/>
    <w:link w:val="19"/>
    <w:rPr>
      <w:b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</w:rPr>
  </w:style>
  <w:style w:type="table" w:styleId="afc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rpmedia.ru/konkursy/luchshee-event-agentstvo-sertificirovannoe-akmr/materialy-na-konkurs/" TargetMode="External"/><Relationship Id="rId5" Type="http://schemas.openxmlformats.org/officeDocument/2006/relationships/hyperlink" Target="mailto:org@corpmed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694</Words>
  <Characters>3957</Characters>
  <Application>Microsoft Office Word</Application>
  <DocSecurity>0</DocSecurity>
  <Lines>32</Lines>
  <Paragraphs>9</Paragraphs>
  <ScaleCrop>false</ScaleCrop>
  <Company/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Dzhemir Degtyarenko</dc:creator>
  <cp:lastModifiedBy>Dzhemir Degtyarenko</cp:lastModifiedBy>
  <cp:revision>2</cp:revision>
  <dcterms:created xsi:type="dcterms:W3CDTF">2026-07-29T09:53:00Z</dcterms:created>
  <dcterms:modified xsi:type="dcterms:W3CDTF">2026-07-29T09:53:00Z</dcterms:modified>
</cp:coreProperties>
</file>