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1"/>
        <w:tblW w:w="0" w:type="auto"/>
        <w:tblInd w:w="-176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3"/>
        <w:gridCol w:w="5130"/>
      </w:tblGrid>
      <w:tr w:rsidR="00ED7CFF" w:rsidRPr="00D51C59" w14:paraId="6D62C245" w14:textId="77777777">
        <w:tc>
          <w:tcPr>
            <w:tcW w:w="10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103E9F74" w14:textId="77777777" w:rsidR="00ED7CFF" w:rsidRPr="00D51C59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51C59">
              <w:rPr>
                <w:rFonts w:ascii="Century Gothic" w:hAnsi="Century Gothic"/>
                <w:b/>
                <w:szCs w:val="24"/>
              </w:rPr>
              <w:t xml:space="preserve">АНКЕТА УЧАСТНИКА конкурса </w:t>
            </w:r>
          </w:p>
          <w:p w14:paraId="4D77D911" w14:textId="77777777" w:rsidR="00ED7CFF" w:rsidRPr="00D51C59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D51C59">
              <w:rPr>
                <w:rFonts w:ascii="Century Gothic" w:hAnsi="Century Gothic"/>
                <w:b/>
                <w:szCs w:val="24"/>
              </w:rPr>
              <w:t>«Лучшее коммуникационное агентство, сертифицированное АКМР» - «PR-</w:t>
            </w:r>
            <w:proofErr w:type="spellStart"/>
            <w:r w:rsidRPr="00D51C59">
              <w:rPr>
                <w:rFonts w:ascii="Century Gothic" w:hAnsi="Century Gothic"/>
                <w:b/>
                <w:szCs w:val="24"/>
              </w:rPr>
              <w:t>Battle</w:t>
            </w:r>
            <w:proofErr w:type="spellEnd"/>
            <w:r w:rsidRPr="00D51C59">
              <w:rPr>
                <w:rFonts w:ascii="Century Gothic" w:hAnsi="Century Gothic"/>
                <w:b/>
                <w:szCs w:val="24"/>
              </w:rPr>
              <w:t xml:space="preserve">» </w:t>
            </w:r>
          </w:p>
          <w:p w14:paraId="09CF364C" w14:textId="77777777" w:rsidR="00ED7CFF" w:rsidRPr="00D51C59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b/>
                <w:szCs w:val="24"/>
              </w:rPr>
              <w:t>11 ноября 2026 года, город Москва</w:t>
            </w:r>
          </w:p>
        </w:tc>
      </w:tr>
      <w:tr w:rsidR="00ED7CFF" w:rsidRPr="00D51C59" w14:paraId="184F0E66" w14:textId="77777777">
        <w:tc>
          <w:tcPr>
            <w:tcW w:w="10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3C7E8" w14:textId="77777777" w:rsidR="00ED7CFF" w:rsidRPr="00D51C59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 xml:space="preserve">Анкета заполняется </w:t>
            </w:r>
            <w:r w:rsidRPr="00D51C59">
              <w:rPr>
                <w:rFonts w:ascii="Century Gothic" w:hAnsi="Century Gothic"/>
                <w:spacing w:val="-4"/>
                <w:szCs w:val="24"/>
                <w:u w:val="single"/>
              </w:rPr>
              <w:t>в формате DOC</w:t>
            </w:r>
            <w:r w:rsidRPr="00D51C59">
              <w:rPr>
                <w:rFonts w:ascii="Century Gothic" w:hAnsi="Century Gothic"/>
                <w:spacing w:val="-4"/>
                <w:szCs w:val="24"/>
              </w:rPr>
              <w:t>.</w:t>
            </w:r>
          </w:p>
          <w:p w14:paraId="71D8C60D" w14:textId="77777777" w:rsidR="00ED7CFF" w:rsidRPr="00D51C59" w:rsidRDefault="00000000">
            <w:pPr>
              <w:jc w:val="center"/>
              <w:rPr>
                <w:rStyle w:val="a8"/>
                <w:rFonts w:ascii="Century Gothic" w:hAnsi="Century Gothic"/>
                <w:b w:val="0"/>
                <w:szCs w:val="24"/>
              </w:rPr>
            </w:pPr>
            <w:r w:rsidRPr="00D51C59">
              <w:rPr>
                <w:rStyle w:val="a8"/>
                <w:rFonts w:ascii="Century Gothic" w:hAnsi="Century Gothic"/>
                <w:szCs w:val="24"/>
              </w:rPr>
              <w:t>Срок подачи (отправки) до 01 ноября 2026 года</w:t>
            </w:r>
          </w:p>
          <w:p w14:paraId="2432D876" w14:textId="77777777" w:rsidR="00ED7CFF" w:rsidRPr="00D51C59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proofErr w:type="spellStart"/>
            <w:r w:rsidRPr="00D51C59">
              <w:rPr>
                <w:rFonts w:ascii="Century Gothic" w:hAnsi="Century Gothic"/>
                <w:spacing w:val="-4"/>
                <w:szCs w:val="24"/>
              </w:rPr>
              <w:t>e-mail</w:t>
            </w:r>
            <w:proofErr w:type="spellEnd"/>
            <w:r w:rsidRPr="00D51C59">
              <w:rPr>
                <w:rFonts w:ascii="Century Gothic" w:hAnsi="Century Gothic"/>
                <w:spacing w:val="-4"/>
                <w:szCs w:val="24"/>
              </w:rPr>
              <w:t xml:space="preserve"> </w:t>
            </w:r>
            <w:hyperlink r:id="rId5" w:history="1">
              <w:r w:rsidRPr="00D51C59">
                <w:rPr>
                  <w:rStyle w:val="a7"/>
                  <w:rFonts w:ascii="Century Gothic" w:hAnsi="Century Gothic"/>
                  <w:szCs w:val="24"/>
                </w:rPr>
                <w:t>org@corpmedia.ru</w:t>
              </w:r>
            </w:hyperlink>
            <w:r w:rsidRPr="00D51C59">
              <w:rPr>
                <w:rFonts w:ascii="Century Gothic" w:hAnsi="Century Gothic"/>
                <w:spacing w:val="-4"/>
                <w:szCs w:val="24"/>
              </w:rPr>
              <w:t xml:space="preserve"> </w:t>
            </w:r>
          </w:p>
          <w:p w14:paraId="4DA6EFEC" w14:textId="77777777" w:rsidR="00ED7CFF" w:rsidRPr="00D51C59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+7 (495) 157 56 56</w:t>
            </w:r>
          </w:p>
        </w:tc>
      </w:tr>
      <w:tr w:rsidR="00ED7CFF" w:rsidRPr="00D51C59" w14:paraId="535842D0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8147B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b/>
                <w:szCs w:val="24"/>
              </w:rPr>
              <w:t xml:space="preserve">Наименование компании </w:t>
            </w:r>
            <w:r w:rsidRPr="00D51C59">
              <w:rPr>
                <w:rFonts w:ascii="Century Gothic" w:hAnsi="Century Gothic"/>
                <w:szCs w:val="24"/>
              </w:rPr>
              <w:t>(юридическое)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679B8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6D5B94D7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7FD87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b/>
                <w:szCs w:val="24"/>
              </w:rPr>
              <w:t xml:space="preserve">Наименование компании </w:t>
            </w:r>
            <w:r w:rsidRPr="00D51C59">
              <w:rPr>
                <w:rFonts w:ascii="Century Gothic" w:hAnsi="Century Gothic"/>
                <w:b/>
                <w:szCs w:val="24"/>
              </w:rPr>
              <w:br/>
            </w:r>
            <w:r w:rsidRPr="00D51C59">
              <w:rPr>
                <w:rFonts w:ascii="Century Gothic" w:hAnsi="Century Gothic"/>
                <w:szCs w:val="24"/>
              </w:rPr>
              <w:t>(для представления на сайте)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612C9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3A179A61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9E48E" w14:textId="77777777" w:rsidR="00ED7CFF" w:rsidRPr="00D51C59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D51C59">
              <w:rPr>
                <w:rFonts w:ascii="Century Gothic" w:hAnsi="Century Gothic"/>
                <w:b/>
                <w:szCs w:val="24"/>
              </w:rPr>
              <w:t>WEB-сайт компании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1FD85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71736E84" w14:textId="77777777">
        <w:tc>
          <w:tcPr>
            <w:tcW w:w="10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14:paraId="368A4485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b/>
                <w:szCs w:val="24"/>
              </w:rPr>
              <w:t>Информация о компании</w:t>
            </w:r>
          </w:p>
        </w:tc>
      </w:tr>
      <w:tr w:rsidR="00ED7CFF" w:rsidRPr="00D51C59" w14:paraId="2324E38E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3B3BD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Период работы на рынке, дата основания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3482E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784E5C3E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A8611" w14:textId="3C8F4C21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Основные три</w:t>
            </w:r>
            <w:r w:rsidR="00D51C59" w:rsidRPr="00D51C59">
              <w:rPr>
                <w:rFonts w:ascii="Century Gothic" w:hAnsi="Century Gothic"/>
                <w:szCs w:val="24"/>
              </w:rPr>
              <w:t xml:space="preserve"> </w:t>
            </w:r>
            <w:proofErr w:type="gramStart"/>
            <w:r w:rsidRPr="00D51C59">
              <w:rPr>
                <w:rFonts w:ascii="Century Gothic" w:hAnsi="Century Gothic"/>
                <w:szCs w:val="24"/>
              </w:rPr>
              <w:t>услуги</w:t>
            </w:r>
            <w:proofErr w:type="gramEnd"/>
            <w:r w:rsidRPr="00D51C59">
              <w:rPr>
                <w:rFonts w:ascii="Century Gothic" w:hAnsi="Century Gothic"/>
                <w:szCs w:val="24"/>
              </w:rPr>
              <w:t xml:space="preserve"> предоставляемые агентством 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61EF5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7DC5F5C7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59C0C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Количество сотрудников агентства, включая внештатных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07D5C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667093D1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2DED0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Перечислите дополнительные офисы в России и в других странах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A8D6F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63CC945A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3B77C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Наименование международных/</w:t>
            </w:r>
            <w:proofErr w:type="gramStart"/>
            <w:r w:rsidRPr="00D51C59">
              <w:rPr>
                <w:rFonts w:ascii="Century Gothic" w:hAnsi="Century Gothic"/>
                <w:szCs w:val="24"/>
              </w:rPr>
              <w:t>российских сетей</w:t>
            </w:r>
            <w:proofErr w:type="gramEnd"/>
            <w:r w:rsidRPr="00D51C59">
              <w:rPr>
                <w:rFonts w:ascii="Century Gothic" w:hAnsi="Century Gothic"/>
                <w:szCs w:val="24"/>
              </w:rPr>
              <w:t xml:space="preserve"> в которые входит компания 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2BB81" w14:textId="77777777" w:rsidR="00ED7CFF" w:rsidRPr="00D51C59" w:rsidRDefault="00000000">
            <w:pPr>
              <w:numPr>
                <w:ilvl w:val="0"/>
                <w:numId w:val="1"/>
              </w:numPr>
              <w:ind w:left="451" w:hanging="283"/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 xml:space="preserve">Представительство </w:t>
            </w:r>
          </w:p>
          <w:p w14:paraId="71E02B30" w14:textId="77777777" w:rsidR="00ED7CFF" w:rsidRPr="00D51C59" w:rsidRDefault="00000000">
            <w:pPr>
              <w:numPr>
                <w:ilvl w:val="0"/>
                <w:numId w:val="1"/>
              </w:numPr>
              <w:ind w:left="451" w:hanging="283"/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Аффилированно</w:t>
            </w:r>
          </w:p>
          <w:p w14:paraId="3FE5BCC9" w14:textId="77777777" w:rsidR="00ED7CFF" w:rsidRPr="00D51C59" w:rsidRDefault="00000000">
            <w:pPr>
              <w:numPr>
                <w:ilvl w:val="0"/>
                <w:numId w:val="1"/>
              </w:numPr>
              <w:ind w:left="451" w:hanging="283"/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 xml:space="preserve">Членство </w:t>
            </w:r>
          </w:p>
          <w:p w14:paraId="6B8837AB" w14:textId="77777777" w:rsidR="00ED7CFF" w:rsidRPr="00D51C59" w:rsidRDefault="00000000">
            <w:pPr>
              <w:numPr>
                <w:ilvl w:val="0"/>
                <w:numId w:val="1"/>
              </w:numPr>
              <w:ind w:left="451" w:hanging="283"/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Другое _________</w:t>
            </w:r>
          </w:p>
        </w:tc>
      </w:tr>
      <w:tr w:rsidR="00ED7CFF" w:rsidRPr="00D51C59" w14:paraId="35C1CD25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43D01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Сведения об акционерах и учредителях (юр. и физ. лица)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50FF4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59635ACC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7E58C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 xml:space="preserve">Сведения об организационной структуре агентства (департаменты, отделы и кол-во сотрудников)  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E1548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34F0F796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F36AD" w14:textId="6444D1B6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Клиенты, которых обслуживаете более трех лет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15A46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03A56219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70C43" w14:textId="3F2E1BA4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 xml:space="preserve">Наименование компаний клиентов за последний год  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E26DA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049CDBB0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117F2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Уставной капитал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087F6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42465D77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49108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Оборот агентства за последние 3 года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CAC30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5E6B86D7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C88A2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Оборот агентства за последний год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25FA1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074817FF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0E0C3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Количество тендеров, в которых агентство приняло участие и выиграло за последний год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B7FF1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5615D923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D4423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Ноу-хау компании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BDCE4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7DF72745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80A67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 xml:space="preserve">Максимальный бюджет проекта 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3E078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3CE8A851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A6D71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 xml:space="preserve">Минимальный бюджет проекта 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546C4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335B6A43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E0078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Реализованные проекты за годы существования и за последний год агентством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4DBA8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5F5C0AF2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868F3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Самый длительный контракт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F1F99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  <w:tr w:rsidR="00ED7CFF" w:rsidRPr="00D51C59" w14:paraId="59380121" w14:textId="77777777"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CC200" w14:textId="77777777" w:rsidR="00ED7CFF" w:rsidRPr="00D51C59" w:rsidRDefault="00000000">
            <w:pPr>
              <w:rPr>
                <w:rFonts w:ascii="Century Gothic" w:hAnsi="Century Gothic"/>
                <w:szCs w:val="24"/>
              </w:rPr>
            </w:pPr>
            <w:r w:rsidRPr="00D51C59">
              <w:rPr>
                <w:rFonts w:ascii="Century Gothic" w:hAnsi="Century Gothic"/>
                <w:szCs w:val="24"/>
              </w:rPr>
              <w:t>Самый яркий проект</w:t>
            </w:r>
          </w:p>
        </w:tc>
        <w:tc>
          <w:tcPr>
            <w:tcW w:w="5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B5CE9" w14:textId="77777777" w:rsidR="00ED7CFF" w:rsidRPr="00D51C59" w:rsidRDefault="00ED7CFF">
            <w:pPr>
              <w:rPr>
                <w:rFonts w:ascii="Century Gothic" w:hAnsi="Century Gothic"/>
                <w:szCs w:val="24"/>
              </w:rPr>
            </w:pPr>
          </w:p>
        </w:tc>
      </w:tr>
    </w:tbl>
    <w:p w14:paraId="54902874" w14:textId="77777777" w:rsidR="00ED7CFF" w:rsidRPr="00D51C59" w:rsidRDefault="00ED7CFF">
      <w:pPr>
        <w:rPr>
          <w:rFonts w:ascii="Century Gothic" w:hAnsi="Century Gothic"/>
          <w:szCs w:val="24"/>
        </w:rPr>
      </w:pPr>
    </w:p>
    <w:sectPr w:rsidR="00ED7CFF" w:rsidRPr="00D51C59">
      <w:pgSz w:w="11908" w:h="16848"/>
      <w:pgMar w:top="510" w:right="283" w:bottom="510" w:left="73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D1A0B"/>
    <w:multiLevelType w:val="multilevel"/>
    <w:tmpl w:val="BFA23E96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699283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FF"/>
    <w:rsid w:val="007D0705"/>
    <w:rsid w:val="00D51C59"/>
    <w:rsid w:val="00ED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F8440"/>
  <w15:docId w15:val="{52D08731-9D9D-4EBD-8401-B6776AE7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16">
    <w:name w:val="Строгий1"/>
    <w:link w:val="a8"/>
    <w:rPr>
      <w:b/>
    </w:rPr>
  </w:style>
  <w:style w:type="character" w:styleId="a8">
    <w:name w:val="Strong"/>
    <w:link w:val="16"/>
    <w:rPr>
      <w:b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7">
    <w:name w:val="Неразрешенное упоминание1"/>
    <w:basedOn w:val="12"/>
    <w:link w:val="a9"/>
    <w:rPr>
      <w:color w:val="605E5C"/>
      <w:shd w:val="clear" w:color="auto" w:fill="E1DFDD"/>
    </w:rPr>
  </w:style>
  <w:style w:type="character" w:styleId="a9">
    <w:name w:val="Unresolved Mention"/>
    <w:basedOn w:val="a0"/>
    <w:link w:val="17"/>
    <w:rPr>
      <w:color w:val="605E5C"/>
      <w:shd w:val="clear" w:color="auto" w:fill="E1DFDD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8">
    <w:name w:val="Просмотренная гиперссылка1"/>
    <w:basedOn w:val="12"/>
    <w:link w:val="ac"/>
    <w:rPr>
      <w:color w:val="954F72" w:themeColor="followedHyperlink"/>
      <w:u w:val="single"/>
    </w:rPr>
  </w:style>
  <w:style w:type="character" w:styleId="ac">
    <w:name w:val="FollowedHyperlink"/>
    <w:basedOn w:val="a0"/>
    <w:link w:val="18"/>
    <w:rPr>
      <w:color w:val="954F72" w:themeColor="followedHyperlink"/>
      <w:u w:val="single"/>
    </w:rPr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Заголовок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1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g@corpmed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Dzhemir Degtyarenko</cp:lastModifiedBy>
  <cp:revision>2</cp:revision>
  <dcterms:created xsi:type="dcterms:W3CDTF">2026-09-23T13:48:00Z</dcterms:created>
  <dcterms:modified xsi:type="dcterms:W3CDTF">2026-09-24T07:20:00Z</dcterms:modified>
</cp:coreProperties>
</file>